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E81E" w14:textId="77777777" w:rsidR="009028B2" w:rsidRPr="00672F2F" w:rsidRDefault="00544280" w:rsidP="00740132">
      <w:pPr>
        <w:jc w:val="center"/>
        <w:rPr>
          <w:rFonts w:ascii="Times New Roman" w:hAnsi="Times New Roman"/>
          <w:b/>
          <w:sz w:val="28"/>
          <w:szCs w:val="28"/>
        </w:rPr>
      </w:pPr>
      <w:r w:rsidRPr="00672F2F">
        <w:rPr>
          <w:rFonts w:ascii="Times New Roman" w:hAnsi="Times New Roman"/>
          <w:b/>
          <w:sz w:val="28"/>
          <w:szCs w:val="28"/>
        </w:rPr>
        <w:t xml:space="preserve">ДОКЛАД </w:t>
      </w:r>
    </w:p>
    <w:p w14:paraId="489887DC" w14:textId="77777777" w:rsidR="009028B2" w:rsidRPr="00672F2F" w:rsidRDefault="00544280" w:rsidP="009028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2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14:paraId="1EA0EF45" w14:textId="77777777" w:rsidR="009028B2" w:rsidRPr="00672F2F" w:rsidRDefault="001D3749" w:rsidP="009028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2F">
        <w:rPr>
          <w:rFonts w:ascii="Times New Roman" w:hAnsi="Times New Roman"/>
          <w:b/>
          <w:sz w:val="28"/>
          <w:szCs w:val="28"/>
        </w:rPr>
        <w:t>ЦЕНТРАЛЬНО-ЧЕРНОЗЕМНОГО МЕЖРЕГИОНАЛЬНОГ</w:t>
      </w:r>
      <w:r w:rsidR="006A7AE2">
        <w:rPr>
          <w:rFonts w:ascii="Times New Roman" w:hAnsi="Times New Roman"/>
          <w:b/>
          <w:sz w:val="28"/>
          <w:szCs w:val="28"/>
        </w:rPr>
        <w:t>О УПРАВЛЕНИЯ РОСПРИРОДНАДЗОРА (Тамбовская область)</w:t>
      </w:r>
    </w:p>
    <w:p w14:paraId="1F07F692" w14:textId="6BD62B62" w:rsidR="00740132" w:rsidRPr="00672F2F" w:rsidRDefault="00740132" w:rsidP="009028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2F">
        <w:rPr>
          <w:rFonts w:ascii="Times New Roman" w:hAnsi="Times New Roman"/>
          <w:b/>
          <w:sz w:val="28"/>
          <w:szCs w:val="28"/>
        </w:rPr>
        <w:t xml:space="preserve">ЗА </w:t>
      </w:r>
      <w:r w:rsidR="00483EBF">
        <w:rPr>
          <w:rFonts w:ascii="Times New Roman" w:hAnsi="Times New Roman"/>
          <w:b/>
          <w:sz w:val="28"/>
          <w:szCs w:val="28"/>
        </w:rPr>
        <w:t>10</w:t>
      </w:r>
      <w:r w:rsidR="009A1862">
        <w:rPr>
          <w:rFonts w:ascii="Times New Roman" w:hAnsi="Times New Roman"/>
          <w:b/>
          <w:sz w:val="28"/>
          <w:szCs w:val="28"/>
        </w:rPr>
        <w:t xml:space="preserve"> </w:t>
      </w:r>
      <w:r w:rsidR="00483EBF">
        <w:rPr>
          <w:rFonts w:ascii="Times New Roman" w:hAnsi="Times New Roman"/>
          <w:b/>
          <w:sz w:val="28"/>
          <w:szCs w:val="28"/>
        </w:rPr>
        <w:t>МЕСЯЦЕВ</w:t>
      </w:r>
      <w:r w:rsidRPr="00672F2F">
        <w:rPr>
          <w:rFonts w:ascii="Times New Roman" w:hAnsi="Times New Roman"/>
          <w:b/>
          <w:sz w:val="28"/>
          <w:szCs w:val="28"/>
        </w:rPr>
        <w:t xml:space="preserve"> 20</w:t>
      </w:r>
      <w:r w:rsidR="009A1862">
        <w:rPr>
          <w:rFonts w:ascii="Times New Roman" w:hAnsi="Times New Roman"/>
          <w:b/>
          <w:sz w:val="28"/>
          <w:szCs w:val="28"/>
        </w:rPr>
        <w:t>20</w:t>
      </w:r>
      <w:r w:rsidRPr="00672F2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F8B03FA" w14:textId="77777777" w:rsidR="00F92726" w:rsidRPr="00672F2F" w:rsidRDefault="00F92726" w:rsidP="00902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24457D" w14:textId="77777777" w:rsidR="00552E95" w:rsidRPr="00672F2F" w:rsidRDefault="00552E95" w:rsidP="00D3506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72F2F">
        <w:rPr>
          <w:rFonts w:ascii="Times New Roman" w:hAnsi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14:paraId="018ACB0B" w14:textId="77777777" w:rsidR="00725099" w:rsidRPr="00672F2F" w:rsidRDefault="00725099" w:rsidP="00D3506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449C176C" w14:textId="77777777" w:rsidR="00552E95" w:rsidRPr="00672F2F" w:rsidRDefault="00552E95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672F2F">
        <w:rPr>
          <w:rFonts w:ascii="Times New Roman" w:hAnsi="Times New Roman"/>
          <w:sz w:val="28"/>
          <w:szCs w:val="28"/>
        </w:rPr>
        <w:t xml:space="preserve"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</w:t>
      </w:r>
      <w:r w:rsidR="009D496C" w:rsidRPr="00672F2F">
        <w:rPr>
          <w:rFonts w:ascii="Times New Roman" w:hAnsi="Times New Roman"/>
          <w:sz w:val="28"/>
          <w:szCs w:val="28"/>
        </w:rPr>
        <w:t>реализуется</w:t>
      </w:r>
      <w:r w:rsidRPr="00672F2F">
        <w:rPr>
          <w:rFonts w:ascii="Times New Roman" w:hAnsi="Times New Roman"/>
          <w:sz w:val="28"/>
          <w:szCs w:val="28"/>
        </w:rPr>
        <w:t xml:space="preserve">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14:paraId="333B6D71" w14:textId="77777777" w:rsidR="00621CC6" w:rsidRPr="00672F2F" w:rsidRDefault="00552E95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672F2F"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14:paraId="09E259E0" w14:textId="77777777" w:rsidR="00552E95" w:rsidRDefault="00621CC6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672F2F">
        <w:rPr>
          <w:rFonts w:ascii="Times New Roman" w:hAnsi="Times New Roman"/>
          <w:sz w:val="28"/>
          <w:szCs w:val="28"/>
        </w:rPr>
        <w:t xml:space="preserve">По состоянию на </w:t>
      </w:r>
      <w:r w:rsidR="001D3749" w:rsidRPr="00672F2F">
        <w:rPr>
          <w:rFonts w:ascii="Times New Roman" w:hAnsi="Times New Roman"/>
          <w:sz w:val="28"/>
          <w:szCs w:val="28"/>
        </w:rPr>
        <w:t>01.1</w:t>
      </w:r>
      <w:r w:rsidR="00483EBF">
        <w:rPr>
          <w:rFonts w:ascii="Times New Roman" w:hAnsi="Times New Roman"/>
          <w:sz w:val="28"/>
          <w:szCs w:val="28"/>
        </w:rPr>
        <w:t>1</w:t>
      </w:r>
      <w:r w:rsidR="00386D96" w:rsidRPr="00672F2F">
        <w:rPr>
          <w:rFonts w:ascii="Times New Roman" w:hAnsi="Times New Roman"/>
          <w:sz w:val="28"/>
          <w:szCs w:val="28"/>
        </w:rPr>
        <w:t>.20</w:t>
      </w:r>
      <w:r w:rsidR="00483EBF">
        <w:rPr>
          <w:rFonts w:ascii="Times New Roman" w:hAnsi="Times New Roman"/>
          <w:sz w:val="28"/>
          <w:szCs w:val="28"/>
        </w:rPr>
        <w:t>20</w:t>
      </w:r>
      <w:r w:rsidRPr="00672F2F">
        <w:rPr>
          <w:rFonts w:ascii="Times New Roman" w:hAnsi="Times New Roman"/>
          <w:sz w:val="28"/>
          <w:szCs w:val="28"/>
        </w:rPr>
        <w:t xml:space="preserve"> в </w:t>
      </w:r>
      <w:r w:rsidR="00483EBF">
        <w:rPr>
          <w:rFonts w:ascii="Times New Roman" w:hAnsi="Times New Roman"/>
          <w:sz w:val="28"/>
          <w:szCs w:val="28"/>
        </w:rPr>
        <w:t xml:space="preserve">государственном реестре объектов, оказывающих негативное воздействие на окружающую среду, на учете стоит </w:t>
      </w:r>
      <w:r w:rsidR="003D37A1">
        <w:rPr>
          <w:rFonts w:ascii="Times New Roman" w:hAnsi="Times New Roman"/>
          <w:sz w:val="28"/>
          <w:szCs w:val="28"/>
        </w:rPr>
        <w:t>1219</w:t>
      </w:r>
      <w:r w:rsidR="00DA6FA1">
        <w:rPr>
          <w:rFonts w:ascii="Times New Roman" w:hAnsi="Times New Roman"/>
          <w:sz w:val="28"/>
          <w:szCs w:val="28"/>
        </w:rPr>
        <w:t xml:space="preserve"> </w:t>
      </w:r>
      <w:r w:rsidRPr="00672F2F">
        <w:rPr>
          <w:rFonts w:ascii="Times New Roman" w:hAnsi="Times New Roman"/>
          <w:sz w:val="28"/>
          <w:szCs w:val="28"/>
        </w:rPr>
        <w:t>объект</w:t>
      </w:r>
      <w:r w:rsidR="006C25B5">
        <w:rPr>
          <w:rFonts w:ascii="Times New Roman" w:hAnsi="Times New Roman"/>
          <w:sz w:val="28"/>
          <w:szCs w:val="28"/>
        </w:rPr>
        <w:t>ов</w:t>
      </w:r>
      <w:r w:rsidR="00047BAA">
        <w:rPr>
          <w:rFonts w:ascii="Times New Roman" w:hAnsi="Times New Roman"/>
          <w:sz w:val="28"/>
          <w:szCs w:val="28"/>
        </w:rPr>
        <w:t xml:space="preserve"> НВОС поднадзорных Центрально-Черноземному межрегиональному управлению Росприроднадзора, территориально расположенному в </w:t>
      </w:r>
      <w:proofErr w:type="spellStart"/>
      <w:r w:rsidR="00047BAA">
        <w:rPr>
          <w:rFonts w:ascii="Times New Roman" w:hAnsi="Times New Roman"/>
          <w:sz w:val="28"/>
          <w:szCs w:val="28"/>
        </w:rPr>
        <w:t>г.Тамбове</w:t>
      </w:r>
      <w:proofErr w:type="spellEnd"/>
      <w:r w:rsidR="00047BAA">
        <w:rPr>
          <w:rFonts w:ascii="Times New Roman" w:hAnsi="Times New Roman"/>
          <w:sz w:val="28"/>
          <w:szCs w:val="28"/>
        </w:rPr>
        <w:t>.</w:t>
      </w:r>
    </w:p>
    <w:p w14:paraId="4B9EA756" w14:textId="77777777" w:rsidR="00A1310E" w:rsidRPr="00B47A7E" w:rsidRDefault="00A1310E" w:rsidP="0089797D">
      <w:pPr>
        <w:widowControl w:val="0"/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B47A7E">
        <w:rPr>
          <w:rFonts w:ascii="Times New Roman" w:hAnsi="Times New Roman"/>
          <w:sz w:val="28"/>
          <w:szCs w:val="28"/>
        </w:rPr>
        <w:t>В результате реализации изменений, внесенных пунктом 7.1  в  статью  65 Федерального закона от 10.01.2002 № 7-ФЗ «Об охран</w:t>
      </w:r>
      <w:r w:rsidR="00C62C53">
        <w:rPr>
          <w:rFonts w:ascii="Times New Roman" w:hAnsi="Times New Roman"/>
          <w:sz w:val="28"/>
          <w:szCs w:val="28"/>
        </w:rPr>
        <w:t>е окружающей среды», о том что:</w:t>
      </w:r>
      <w:r w:rsidR="00C62C53" w:rsidRPr="00C62C53">
        <w:rPr>
          <w:rFonts w:ascii="Times New Roman" w:hAnsi="Times New Roman"/>
          <w:sz w:val="28"/>
          <w:szCs w:val="28"/>
        </w:rPr>
        <w:t xml:space="preserve"> </w:t>
      </w:r>
      <w:r w:rsidRPr="00B47A7E">
        <w:rPr>
          <w:rFonts w:ascii="Times New Roman" w:hAnsi="Times New Roman"/>
          <w:sz w:val="28"/>
          <w:szCs w:val="28"/>
        </w:rPr>
        <w:t xml:space="preserve">«При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надзору,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надзор» количество  поднадзорных объектов НВОС увеличится на </w:t>
      </w:r>
      <w:r w:rsidR="003D37A1">
        <w:rPr>
          <w:rFonts w:ascii="Times New Roman" w:hAnsi="Times New Roman"/>
          <w:sz w:val="28"/>
          <w:szCs w:val="28"/>
        </w:rPr>
        <w:t xml:space="preserve">264 </w:t>
      </w:r>
      <w:r w:rsidRPr="00B47A7E">
        <w:rPr>
          <w:rFonts w:ascii="Times New Roman" w:hAnsi="Times New Roman"/>
          <w:sz w:val="28"/>
          <w:szCs w:val="28"/>
        </w:rPr>
        <w:t>объекта.</w:t>
      </w:r>
    </w:p>
    <w:p w14:paraId="20867A97" w14:textId="77777777" w:rsidR="00A1310E" w:rsidRPr="00672F2F" w:rsidRDefault="00A1310E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</w:p>
    <w:p w14:paraId="6219BF5B" w14:textId="77777777" w:rsidR="00F067BF" w:rsidRPr="00386A2F" w:rsidRDefault="00F067BF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center"/>
        <w:rPr>
          <w:rFonts w:ascii="Times New Roman" w:hAnsi="Times New Roman"/>
          <w:b/>
          <w:sz w:val="28"/>
          <w:szCs w:val="28"/>
        </w:rPr>
      </w:pPr>
      <w:r w:rsidRPr="00386A2F">
        <w:rPr>
          <w:rFonts w:ascii="Times New Roman" w:hAnsi="Times New Roman"/>
          <w:b/>
          <w:sz w:val="28"/>
          <w:szCs w:val="28"/>
        </w:rPr>
        <w:t>Постановка на государственный учет объектов, оказывающих негативное воздействии на окружающую среду.</w:t>
      </w:r>
    </w:p>
    <w:p w14:paraId="10CEF15C" w14:textId="77777777" w:rsidR="00B63C9A" w:rsidRPr="00386A2F" w:rsidRDefault="00B63C9A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0E0E17" w14:textId="77777777" w:rsidR="008D36D8" w:rsidRPr="00386A2F" w:rsidRDefault="008D36D8" w:rsidP="0089797D">
      <w:pPr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4"/>
        </w:rPr>
      </w:pPr>
      <w:r w:rsidRPr="00386A2F">
        <w:rPr>
          <w:rFonts w:ascii="Times New Roman" w:hAnsi="Times New Roman"/>
          <w:sz w:val="28"/>
          <w:szCs w:val="24"/>
        </w:rPr>
        <w:t xml:space="preserve">Согласно </w:t>
      </w:r>
      <w:r w:rsidRPr="00386A2F">
        <w:rPr>
          <w:rFonts w:ascii="Times New Roman" w:hAnsi="Times New Roman"/>
          <w:sz w:val="28"/>
          <w:szCs w:val="24"/>
          <w:shd w:val="clear" w:color="auto" w:fill="FFFFFF"/>
        </w:rPr>
        <w:t xml:space="preserve">ст. 69.2 Федерального закона №7-ФЗ </w:t>
      </w:r>
      <w:r w:rsidR="0008750E" w:rsidRPr="00386A2F">
        <w:rPr>
          <w:rFonts w:ascii="Times New Roman" w:hAnsi="Times New Roman"/>
          <w:sz w:val="28"/>
          <w:szCs w:val="28"/>
        </w:rPr>
        <w:t xml:space="preserve">«Об охране окружающей среды» </w:t>
      </w:r>
      <w:r w:rsidRPr="00386A2F">
        <w:rPr>
          <w:rFonts w:ascii="Times New Roman" w:hAnsi="Times New Roman"/>
          <w:sz w:val="28"/>
          <w:szCs w:val="24"/>
          <w:shd w:val="clear" w:color="auto" w:fill="FFFFFF"/>
        </w:rPr>
        <w:t>все объекты, оказывающие негативное воздействие на окружающую среду, подлежат обязательной постановке на государственный учет</w:t>
      </w:r>
      <w:r w:rsidRPr="00386A2F">
        <w:rPr>
          <w:rFonts w:ascii="Times New Roman" w:hAnsi="Times New Roman"/>
          <w:sz w:val="28"/>
          <w:szCs w:val="24"/>
        </w:rPr>
        <w:t>. С</w:t>
      </w:r>
      <w:r w:rsidRPr="00386A2F">
        <w:rPr>
          <w:rFonts w:ascii="Times New Roman" w:hAnsi="Times New Roman"/>
          <w:sz w:val="28"/>
          <w:szCs w:val="24"/>
          <w:shd w:val="clear" w:color="auto" w:fill="FFFFFF"/>
        </w:rPr>
        <w:t xml:space="preserve">рок постановки объектов на государственный учет был установлен до 31 декабря </w:t>
      </w:r>
      <w:smartTag w:uri="urn:schemas-microsoft-com:office:smarttags" w:element="metricconverter">
        <w:smartTagPr>
          <w:attr w:name="ProductID" w:val="2016 г"/>
        </w:smartTagPr>
        <w:r w:rsidRPr="00386A2F">
          <w:rPr>
            <w:rFonts w:ascii="Times New Roman" w:hAnsi="Times New Roman"/>
            <w:sz w:val="28"/>
            <w:szCs w:val="24"/>
            <w:shd w:val="clear" w:color="auto" w:fill="FFFFFF"/>
          </w:rPr>
          <w:t>2016 г</w:t>
        </w:r>
      </w:smartTag>
      <w:r w:rsidRPr="00386A2F">
        <w:rPr>
          <w:rFonts w:ascii="Times New Roman" w:hAnsi="Times New Roman"/>
          <w:sz w:val="28"/>
          <w:szCs w:val="24"/>
          <w:shd w:val="clear" w:color="auto" w:fill="FFFFFF"/>
        </w:rPr>
        <w:t>.</w:t>
      </w:r>
      <w:r w:rsidR="00DD6457" w:rsidRPr="00386A2F">
        <w:rPr>
          <w:rFonts w:ascii="Times New Roman" w:hAnsi="Times New Roman"/>
          <w:sz w:val="28"/>
          <w:szCs w:val="24"/>
          <w:shd w:val="clear" w:color="auto" w:fill="FFFFFF"/>
        </w:rPr>
        <w:t xml:space="preserve"> </w:t>
      </w:r>
      <w:r w:rsidR="001B091D" w:rsidRPr="00386A2F">
        <w:rPr>
          <w:rFonts w:ascii="Times New Roman" w:hAnsi="Times New Roman"/>
          <w:sz w:val="28"/>
          <w:szCs w:val="24"/>
        </w:rPr>
        <w:t>С</w:t>
      </w:r>
      <w:r w:rsidRPr="00386A2F">
        <w:rPr>
          <w:rFonts w:ascii="Times New Roman" w:hAnsi="Times New Roman"/>
          <w:sz w:val="28"/>
          <w:szCs w:val="24"/>
        </w:rPr>
        <w:t xml:space="preserve">огласно </w:t>
      </w:r>
      <w:r w:rsidRPr="00386A2F">
        <w:rPr>
          <w:rFonts w:ascii="Times New Roman" w:hAnsi="Times New Roman"/>
          <w:sz w:val="28"/>
          <w:szCs w:val="24"/>
          <w:shd w:val="clear" w:color="auto" w:fill="FFFFFF"/>
        </w:rPr>
        <w:t xml:space="preserve">ч.3 ст.11 Федерального закона № 219-ФЗ. </w:t>
      </w:r>
      <w:r w:rsidRPr="00386A2F">
        <w:rPr>
          <w:rFonts w:ascii="Times New Roman" w:hAnsi="Times New Roman"/>
          <w:sz w:val="28"/>
          <w:szCs w:val="24"/>
        </w:rPr>
        <w:t>В связи с чем, с</w:t>
      </w:r>
      <w:r w:rsidRPr="00386A2F">
        <w:rPr>
          <w:rFonts w:ascii="Times New Roman" w:hAnsi="Times New Roman"/>
          <w:sz w:val="28"/>
          <w:szCs w:val="28"/>
        </w:rPr>
        <w:t xml:space="preserve"> 1 января 2017 года вступила в силу статья 8.46 КоАП РФ,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</w:t>
      </w:r>
      <w:r w:rsidRPr="00386A2F">
        <w:rPr>
          <w:rFonts w:ascii="Times New Roman" w:hAnsi="Times New Roman"/>
          <w:sz w:val="28"/>
          <w:szCs w:val="28"/>
        </w:rPr>
        <w:lastRenderedPageBreak/>
        <w:t>учетных сведений предусмотрена ответственность в виде административного штрафа:</w:t>
      </w:r>
    </w:p>
    <w:p w14:paraId="2C3F86FC" w14:textId="77777777" w:rsidR="008D36D8" w:rsidRPr="00386A2F" w:rsidRDefault="008D36D8" w:rsidP="0089797D">
      <w:pPr>
        <w:spacing w:after="0" w:line="240" w:lineRule="auto"/>
        <w:ind w:left="-709" w:right="-427" w:firstLine="567"/>
        <w:jc w:val="both"/>
        <w:rPr>
          <w:rFonts w:ascii="Times New Roman" w:hAnsi="Times New Roman"/>
          <w:sz w:val="28"/>
          <w:szCs w:val="28"/>
        </w:rPr>
      </w:pPr>
      <w:r w:rsidRPr="00386A2F">
        <w:rPr>
          <w:rFonts w:ascii="Times New Roman" w:hAnsi="Times New Roman"/>
          <w:sz w:val="28"/>
          <w:szCs w:val="28"/>
        </w:rPr>
        <w:t>- на должностных лиц в размере от пяти тысяч до двадцати тысяч рублей;</w:t>
      </w:r>
    </w:p>
    <w:p w14:paraId="1C2A4A7D" w14:textId="77777777" w:rsidR="008D36D8" w:rsidRPr="00386A2F" w:rsidRDefault="008D36D8" w:rsidP="0089797D">
      <w:pPr>
        <w:spacing w:after="0" w:line="240" w:lineRule="auto"/>
        <w:ind w:left="-709" w:right="-427" w:firstLine="567"/>
        <w:jc w:val="both"/>
        <w:rPr>
          <w:rFonts w:ascii="Times New Roman" w:hAnsi="Times New Roman"/>
          <w:sz w:val="28"/>
          <w:szCs w:val="28"/>
        </w:rPr>
      </w:pPr>
      <w:r w:rsidRPr="00386A2F">
        <w:rPr>
          <w:rFonts w:ascii="Times New Roman" w:hAnsi="Times New Roman"/>
          <w:sz w:val="28"/>
          <w:szCs w:val="28"/>
        </w:rPr>
        <w:t>- на юридических лиц - от тридцати тысяч до ста тысяч рублей.</w:t>
      </w:r>
    </w:p>
    <w:p w14:paraId="1D786831" w14:textId="77777777" w:rsidR="008D36D8" w:rsidRPr="00386A2F" w:rsidRDefault="008D36D8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386A2F">
        <w:rPr>
          <w:rFonts w:ascii="Times New Roman" w:hAnsi="Times New Roman"/>
          <w:sz w:val="28"/>
          <w:szCs w:val="28"/>
        </w:rPr>
        <w:t>Учитывая, что сроки постановки на государственный учет объектов НВОС, в связи с поздним выходом нормативных правовых актов, были сокращены с двух лет до нескольких месяцев, Росприроднадзором было принято решение о необходимости (в случае поступления информации, что организацией не была подана заявка о постановке своих объектов НВОС на государственный учет) официально уведомить организацию о требованиях законодательства в данной сфере и, в</w:t>
      </w:r>
      <w:r w:rsidR="00BE3F50" w:rsidRPr="00386A2F">
        <w:rPr>
          <w:rFonts w:ascii="Times New Roman" w:hAnsi="Times New Roman"/>
          <w:sz w:val="28"/>
          <w:szCs w:val="28"/>
        </w:rPr>
        <w:t xml:space="preserve"> </w:t>
      </w:r>
      <w:r w:rsidRPr="00386A2F">
        <w:rPr>
          <w:rFonts w:ascii="Times New Roman" w:hAnsi="Times New Roman"/>
          <w:sz w:val="28"/>
          <w:szCs w:val="28"/>
        </w:rPr>
        <w:t>случае</w:t>
      </w:r>
      <w:r w:rsidR="001B091D" w:rsidRPr="00386A2F">
        <w:rPr>
          <w:rFonts w:ascii="Times New Roman" w:hAnsi="Times New Roman"/>
          <w:sz w:val="28"/>
          <w:szCs w:val="28"/>
        </w:rPr>
        <w:t>,</w:t>
      </w:r>
      <w:r w:rsidRPr="00386A2F">
        <w:rPr>
          <w:rFonts w:ascii="Times New Roman" w:hAnsi="Times New Roman"/>
          <w:sz w:val="28"/>
          <w:szCs w:val="28"/>
        </w:rPr>
        <w:t xml:space="preserve"> если после такого уведомления организацией не будет предпринято никаких мер по постановке объектов НВОС на государственный учет, принять предусмотренные законодательством меры административного воздействия.</w:t>
      </w:r>
    </w:p>
    <w:p w14:paraId="2F41DDEB" w14:textId="77777777" w:rsidR="002A552C" w:rsidRPr="003D37A1" w:rsidRDefault="002A552C" w:rsidP="0089797D">
      <w:pPr>
        <w:widowControl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 10 месяцев 2020г.</w:t>
      </w:r>
      <w:r w:rsidR="001107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были выявлены случаи не постановки на учет лицензированных участков недр. По результатам проведенной работы на государственный учет было поставлено  </w:t>
      </w:r>
      <w:r w:rsidR="003D37A1">
        <w:rPr>
          <w:rFonts w:ascii="Times New Roman" w:hAnsi="Times New Roman"/>
          <w:bCs/>
          <w:sz w:val="28"/>
          <w:szCs w:val="28"/>
          <w:lang w:eastAsia="ru-RU"/>
        </w:rPr>
        <w:t>237объектов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НВОС.</w:t>
      </w:r>
      <w:r w:rsidR="00A1310E" w:rsidRPr="00A1310E">
        <w:rPr>
          <w:rFonts w:ascii="Times New Roman" w:hAnsi="Times New Roman"/>
          <w:sz w:val="28"/>
          <w:szCs w:val="24"/>
        </w:rPr>
        <w:t xml:space="preserve"> </w:t>
      </w:r>
    </w:p>
    <w:p w14:paraId="0CEB4A1B" w14:textId="77777777" w:rsidR="00112716" w:rsidRPr="002A552C" w:rsidRDefault="007A36CF" w:rsidP="0089797D">
      <w:pPr>
        <w:spacing w:line="240" w:lineRule="auto"/>
        <w:ind w:left="-709" w:right="-427"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36C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047BAA">
        <w:rPr>
          <w:rFonts w:ascii="Times New Roman" w:hAnsi="Times New Roman"/>
          <w:bCs/>
          <w:sz w:val="28"/>
          <w:szCs w:val="28"/>
          <w:lang w:eastAsia="ru-RU"/>
        </w:rPr>
        <w:t xml:space="preserve">За 10 месяцев </w:t>
      </w:r>
      <w:r w:rsidR="00386D96" w:rsidRPr="00386A2F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4C4DBA" w:rsidRPr="00386A2F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386D96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="00991573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81BCA" w:rsidRPr="00386A2F">
        <w:rPr>
          <w:rFonts w:ascii="Times New Roman" w:hAnsi="Times New Roman"/>
          <w:bCs/>
          <w:sz w:val="28"/>
          <w:szCs w:val="28"/>
          <w:lang w:eastAsia="ru-RU"/>
        </w:rPr>
        <w:t>Управлением выявлены нарушения</w:t>
      </w:r>
      <w:r w:rsidR="00903854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по</w:t>
      </w:r>
      <w:r w:rsidR="00991573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6B36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невыполнени</w:t>
      </w:r>
      <w:r w:rsidR="00903854" w:rsidRPr="00386A2F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F26B36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 обязанности по подаче заявки на постановку на государственный учет объектов, оказывающих негативное воздействие на окружающую среду</w:t>
      </w:r>
      <w:r w:rsidR="007D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81BCA" w:rsidRPr="00386A2F">
        <w:rPr>
          <w:rFonts w:ascii="Times New Roman" w:hAnsi="Times New Roman"/>
          <w:bCs/>
          <w:sz w:val="28"/>
          <w:szCs w:val="28"/>
          <w:lang w:eastAsia="ru-RU"/>
        </w:rPr>
        <w:t>По результатам проверок к административной ответственности</w:t>
      </w:r>
      <w:r w:rsidR="00AF6F65">
        <w:rPr>
          <w:rFonts w:ascii="Times New Roman" w:hAnsi="Times New Roman"/>
          <w:bCs/>
          <w:sz w:val="28"/>
          <w:szCs w:val="28"/>
          <w:lang w:eastAsia="ru-RU"/>
        </w:rPr>
        <w:t xml:space="preserve"> по ст.8.46 КоАП РФ</w:t>
      </w:r>
      <w:r w:rsidR="00F81BCA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в виде штрафа </w:t>
      </w:r>
      <w:r w:rsidR="00672F2F" w:rsidRPr="00386A2F">
        <w:rPr>
          <w:rFonts w:ascii="Times New Roman" w:hAnsi="Times New Roman"/>
          <w:bCs/>
          <w:sz w:val="28"/>
          <w:szCs w:val="28"/>
          <w:lang w:eastAsia="ru-RU"/>
        </w:rPr>
        <w:t>привле</w:t>
      </w:r>
      <w:r w:rsidR="00AF6F65">
        <w:rPr>
          <w:rFonts w:ascii="Times New Roman" w:hAnsi="Times New Roman"/>
          <w:bCs/>
          <w:sz w:val="28"/>
          <w:szCs w:val="28"/>
          <w:lang w:eastAsia="ru-RU"/>
        </w:rPr>
        <w:t>чено</w:t>
      </w:r>
      <w:r w:rsidR="00F81BCA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F6F65">
        <w:rPr>
          <w:rFonts w:ascii="Times New Roman" w:hAnsi="Times New Roman"/>
          <w:bCs/>
          <w:sz w:val="28"/>
          <w:szCs w:val="28"/>
          <w:lang w:eastAsia="ru-RU"/>
        </w:rPr>
        <w:t>6 юридических и 7 должностных</w:t>
      </w:r>
      <w:r w:rsidR="00F81BCA" w:rsidRPr="00386A2F">
        <w:rPr>
          <w:rFonts w:ascii="Times New Roman" w:hAnsi="Times New Roman"/>
          <w:bCs/>
          <w:sz w:val="28"/>
          <w:szCs w:val="28"/>
          <w:lang w:eastAsia="ru-RU"/>
        </w:rPr>
        <w:t xml:space="preserve"> лиц</w:t>
      </w:r>
      <w:r w:rsidR="00AF6F6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F6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сумма штрафов составила</w:t>
      </w:r>
      <w:r w:rsidR="00672F2F" w:rsidRPr="0038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6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215 </w:t>
      </w:r>
      <w:r w:rsidR="00672F2F" w:rsidRPr="0038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5C3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2F2F" w:rsidRPr="0038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</w:t>
      </w:r>
      <w:r w:rsidR="004C4DBA" w:rsidRPr="0038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01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Хозяйствующим субъектам Управлением в</w:t>
      </w:r>
      <w:r w:rsidR="00112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ыдано </w:t>
      </w:r>
      <w:r w:rsidR="00136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</w:t>
      </w:r>
      <w:r w:rsidR="00301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</w:t>
      </w:r>
      <w:r w:rsidR="001107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01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обеспечения постановки на учет объекта, оказывающего негативное воздействие на окружающую среду. </w:t>
      </w:r>
    </w:p>
    <w:p w14:paraId="39869718" w14:textId="77777777" w:rsidR="00503886" w:rsidRDefault="00B9295D" w:rsidP="0089797D">
      <w:pPr>
        <w:autoSpaceDE w:val="0"/>
        <w:autoSpaceDN w:val="0"/>
        <w:adjustRightInd w:val="0"/>
        <w:spacing w:after="0" w:line="240" w:lineRule="auto"/>
        <w:ind w:left="-709" w:right="-427" w:firstLine="540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72F2F">
        <w:rPr>
          <w:rFonts w:ascii="Times New Roman" w:hAnsi="Times New Roman"/>
          <w:b/>
          <w:bCs/>
          <w:sz w:val="32"/>
          <w:szCs w:val="32"/>
          <w:lang w:eastAsia="ru-RU"/>
        </w:rPr>
        <w:t>Типовые и массовые нарушения, выявленные при осуществлении федерального государств</w:t>
      </w:r>
      <w:r w:rsidR="00386D96" w:rsidRPr="00672F2F"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  <w:r w:rsidR="00672F2F">
        <w:rPr>
          <w:rFonts w:ascii="Times New Roman" w:hAnsi="Times New Roman"/>
          <w:b/>
          <w:bCs/>
          <w:sz w:val="32"/>
          <w:szCs w:val="32"/>
          <w:lang w:eastAsia="ru-RU"/>
        </w:rPr>
        <w:t>нного экологического надзора за</w:t>
      </w:r>
      <w:r w:rsidR="001D3749" w:rsidRPr="00672F2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406E55">
        <w:rPr>
          <w:rFonts w:ascii="Times New Roman" w:hAnsi="Times New Roman"/>
          <w:b/>
          <w:bCs/>
          <w:sz w:val="32"/>
          <w:szCs w:val="32"/>
          <w:lang w:eastAsia="ru-RU"/>
        </w:rPr>
        <w:t>10</w:t>
      </w:r>
      <w:r w:rsidR="009A18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406E55">
        <w:rPr>
          <w:rFonts w:ascii="Times New Roman" w:hAnsi="Times New Roman"/>
          <w:b/>
          <w:bCs/>
          <w:sz w:val="32"/>
          <w:szCs w:val="32"/>
          <w:lang w:eastAsia="ru-RU"/>
        </w:rPr>
        <w:t>месяцев</w:t>
      </w:r>
      <w:r w:rsidR="00386D96" w:rsidRPr="00672F2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</w:t>
      </w:r>
      <w:r w:rsidR="009A1862">
        <w:rPr>
          <w:rFonts w:ascii="Times New Roman" w:hAnsi="Times New Roman"/>
          <w:b/>
          <w:bCs/>
          <w:sz w:val="32"/>
          <w:szCs w:val="32"/>
          <w:lang w:eastAsia="ru-RU"/>
        </w:rPr>
        <w:t>20</w:t>
      </w:r>
      <w:r w:rsidR="00386D96" w:rsidRPr="00672F2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14:paraId="7B5F50C7" w14:textId="77777777" w:rsidR="000F4B8C" w:rsidRPr="00672F2F" w:rsidRDefault="000F4B8C" w:rsidP="0089797D">
      <w:pPr>
        <w:autoSpaceDE w:val="0"/>
        <w:autoSpaceDN w:val="0"/>
        <w:adjustRightInd w:val="0"/>
        <w:spacing w:after="0" w:line="240" w:lineRule="auto"/>
        <w:ind w:left="-709" w:right="-427" w:firstLine="540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12AAD310" w14:textId="77777777" w:rsidR="00406E55" w:rsidRDefault="00406E55" w:rsidP="0089797D">
      <w:pPr>
        <w:widowControl w:val="0"/>
        <w:autoSpaceDE w:val="0"/>
        <w:autoSpaceDN w:val="0"/>
        <w:adjustRightInd w:val="0"/>
        <w:spacing w:after="0" w:line="240" w:lineRule="auto"/>
        <w:ind w:left="-709" w:right="-427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7F274A">
        <w:rPr>
          <w:rFonts w:ascii="Times New Roman" w:hAnsi="Times New Roman"/>
          <w:bCs/>
          <w:sz w:val="28"/>
          <w:szCs w:val="28"/>
          <w:lang w:eastAsia="ru-RU"/>
        </w:rPr>
        <w:t xml:space="preserve">При осуществлении федерального государственного экологического надзора были выявлены типовые и массовые нарушения природоохранного законодательства, выразившееся в несоблюдение экологических требований при осуществлении градостроительной деятельности и эксплуатации предприятий, сооружений или иных объектов. </w:t>
      </w:r>
    </w:p>
    <w:p w14:paraId="3E6FCE86" w14:textId="77777777" w:rsidR="00503886" w:rsidRPr="00672F2F" w:rsidRDefault="00503886" w:rsidP="0089797D">
      <w:pPr>
        <w:autoSpaceDE w:val="0"/>
        <w:autoSpaceDN w:val="0"/>
        <w:adjustRightInd w:val="0"/>
        <w:spacing w:after="0" w:line="240" w:lineRule="auto"/>
        <w:ind w:left="-709" w:right="-427"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</w:t>
      </w:r>
      <w:r w:rsidR="00112716">
        <w:rPr>
          <w:rFonts w:ascii="Times New Roman" w:hAnsi="Times New Roman"/>
          <w:bCs/>
          <w:sz w:val="28"/>
          <w:szCs w:val="28"/>
          <w:lang w:eastAsia="ru-RU"/>
        </w:rPr>
        <w:t>контрольно-надзорных мероприятий</w:t>
      </w:r>
      <w:r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отношении:  </w:t>
      </w:r>
      <w:r w:rsidR="006C1796" w:rsidRPr="003C15FE">
        <w:rPr>
          <w:rFonts w:ascii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="006C1796" w:rsidRPr="003C15FE">
        <w:rPr>
          <w:rFonts w:ascii="Times New Roman" w:hAnsi="Times New Roman"/>
          <w:bCs/>
          <w:sz w:val="28"/>
          <w:szCs w:val="28"/>
          <w:lang w:eastAsia="ru-RU"/>
        </w:rPr>
        <w:t>Русагро</w:t>
      </w:r>
      <w:proofErr w:type="spellEnd"/>
      <w:r w:rsidR="006C1796" w:rsidRPr="003C15FE">
        <w:rPr>
          <w:rFonts w:ascii="Times New Roman" w:hAnsi="Times New Roman"/>
          <w:bCs/>
          <w:sz w:val="28"/>
          <w:szCs w:val="28"/>
          <w:lang w:eastAsia="ru-RU"/>
        </w:rPr>
        <w:t>-Тамбов», ЗАО «Волковский спиртзавод, АО «Талвис»</w:t>
      </w:r>
      <w:r w:rsidR="00406E55">
        <w:rPr>
          <w:rFonts w:ascii="Times New Roman" w:hAnsi="Times New Roman"/>
          <w:bCs/>
          <w:sz w:val="28"/>
          <w:szCs w:val="28"/>
          <w:lang w:eastAsia="ru-RU"/>
        </w:rPr>
        <w:t>, АО «ТЗ «</w:t>
      </w:r>
      <w:proofErr w:type="spellStart"/>
      <w:r w:rsidR="00406E55">
        <w:rPr>
          <w:rFonts w:ascii="Times New Roman" w:hAnsi="Times New Roman"/>
          <w:bCs/>
          <w:sz w:val="28"/>
          <w:szCs w:val="28"/>
          <w:lang w:eastAsia="ru-RU"/>
        </w:rPr>
        <w:t>Ревтруд</w:t>
      </w:r>
      <w:proofErr w:type="spellEnd"/>
      <w:r w:rsidR="00406E5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22700" w:rsidRPr="003C15FE">
        <w:rPr>
          <w:rFonts w:ascii="Times New Roman" w:hAnsi="Times New Roman"/>
          <w:bCs/>
          <w:sz w:val="28"/>
          <w:szCs w:val="28"/>
          <w:lang w:eastAsia="ru-RU"/>
        </w:rPr>
        <w:t>, ООО «Тамбовский бекон»</w:t>
      </w:r>
      <w:r w:rsidR="00471FCC">
        <w:rPr>
          <w:rFonts w:ascii="Times New Roman" w:hAnsi="Times New Roman"/>
          <w:bCs/>
          <w:sz w:val="28"/>
          <w:szCs w:val="28"/>
          <w:lang w:eastAsia="ru-RU"/>
        </w:rPr>
        <w:t>, МУП «ЦХЦ»</w:t>
      </w:r>
      <w:r w:rsidR="00436612">
        <w:rPr>
          <w:rFonts w:ascii="Times New Roman" w:hAnsi="Times New Roman"/>
          <w:bCs/>
          <w:sz w:val="28"/>
          <w:szCs w:val="28"/>
          <w:lang w:eastAsia="ru-RU"/>
        </w:rPr>
        <w:t xml:space="preserve">, МУП ТС </w:t>
      </w:r>
      <w:r w:rsidR="001107A1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36612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="00B533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6612">
        <w:rPr>
          <w:rFonts w:ascii="Times New Roman" w:hAnsi="Times New Roman"/>
          <w:bCs/>
          <w:sz w:val="28"/>
          <w:szCs w:val="28"/>
          <w:lang w:eastAsia="ru-RU"/>
        </w:rPr>
        <w:t xml:space="preserve">Моршанска, АО «ТКС», </w:t>
      </w:r>
      <w:r w:rsidR="00C44495">
        <w:rPr>
          <w:rFonts w:ascii="Times New Roman" w:hAnsi="Times New Roman"/>
          <w:bCs/>
          <w:sz w:val="28"/>
          <w:szCs w:val="28"/>
          <w:lang w:eastAsia="ru-RU"/>
        </w:rPr>
        <w:t xml:space="preserve">ООО «Кристалл», Администрация г. Тамбова, ФКП «Тамбовский пороховой завод», ООО «Тамбовская индейка» </w:t>
      </w:r>
      <w:r w:rsidR="00B60363" w:rsidRPr="003C15FE">
        <w:rPr>
          <w:rFonts w:ascii="Times New Roman" w:hAnsi="Times New Roman"/>
          <w:bCs/>
          <w:sz w:val="28"/>
          <w:szCs w:val="28"/>
          <w:lang w:eastAsia="ru-RU"/>
        </w:rPr>
        <w:t>установлено</w:t>
      </w:r>
      <w:r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нарушение, выразившееся в несоблюдение экологических требований при осуществлении градостроительной деятельности и эксплуатации предприятий, сооружений или иных объектов. За выявленное нарушение к административной ответств</w:t>
      </w:r>
      <w:r w:rsidR="00B60363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енности </w:t>
      </w:r>
      <w:r w:rsidR="00C44495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по ст. 8.1 КоАП РФ </w:t>
      </w:r>
      <w:r w:rsidR="00B60363" w:rsidRPr="003C15FE">
        <w:rPr>
          <w:rFonts w:ascii="Times New Roman" w:hAnsi="Times New Roman"/>
          <w:bCs/>
          <w:sz w:val="28"/>
          <w:szCs w:val="28"/>
          <w:lang w:eastAsia="ru-RU"/>
        </w:rPr>
        <w:t>в виде ш</w:t>
      </w:r>
      <w:r w:rsidR="00522700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трафа привлечено </w:t>
      </w:r>
      <w:r w:rsidR="00B53371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471F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4495">
        <w:rPr>
          <w:rFonts w:ascii="Times New Roman" w:hAnsi="Times New Roman"/>
          <w:bCs/>
          <w:sz w:val="28"/>
          <w:szCs w:val="28"/>
          <w:lang w:eastAsia="ru-RU"/>
        </w:rPr>
        <w:t>юридических</w:t>
      </w:r>
      <w:r w:rsidR="00522700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B53371"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C444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2700" w:rsidRPr="003C15FE">
        <w:rPr>
          <w:rFonts w:ascii="Times New Roman" w:hAnsi="Times New Roman"/>
          <w:bCs/>
          <w:sz w:val="28"/>
          <w:szCs w:val="28"/>
          <w:lang w:eastAsia="ru-RU"/>
        </w:rPr>
        <w:t>должностных лиц</w:t>
      </w:r>
      <w:r w:rsidR="00C44495">
        <w:t xml:space="preserve">. </w:t>
      </w:r>
      <w:r w:rsidR="00E368F8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4495">
        <w:rPr>
          <w:rFonts w:ascii="Times New Roman" w:hAnsi="Times New Roman"/>
          <w:bCs/>
          <w:sz w:val="28"/>
          <w:szCs w:val="28"/>
          <w:lang w:eastAsia="ru-RU"/>
        </w:rPr>
        <w:t>Общая</w:t>
      </w:r>
      <w:r w:rsidR="00522700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4495">
        <w:rPr>
          <w:rFonts w:ascii="Times New Roman" w:hAnsi="Times New Roman"/>
          <w:bCs/>
          <w:sz w:val="28"/>
          <w:szCs w:val="28"/>
          <w:lang w:eastAsia="ru-RU"/>
        </w:rPr>
        <w:t>сумма штрафов составила</w:t>
      </w:r>
      <w:r w:rsidR="00E368F8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53371">
        <w:rPr>
          <w:rFonts w:ascii="Times New Roman" w:hAnsi="Times New Roman"/>
          <w:bCs/>
          <w:sz w:val="28"/>
          <w:szCs w:val="28"/>
          <w:lang w:eastAsia="ru-RU"/>
        </w:rPr>
        <w:t>293</w:t>
      </w:r>
      <w:r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тыс. руб.</w:t>
      </w:r>
      <w:r w:rsidR="00C444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E1C33">
        <w:rPr>
          <w:rFonts w:ascii="Times New Roman" w:hAnsi="Times New Roman"/>
          <w:bCs/>
          <w:sz w:val="28"/>
          <w:szCs w:val="28"/>
          <w:lang w:eastAsia="ru-RU"/>
        </w:rPr>
        <w:t>Юридическому и должностному лицу АО «</w:t>
      </w:r>
      <w:proofErr w:type="spellStart"/>
      <w:r w:rsidR="004E1C33">
        <w:rPr>
          <w:rFonts w:ascii="Times New Roman" w:hAnsi="Times New Roman"/>
          <w:bCs/>
          <w:sz w:val="28"/>
          <w:szCs w:val="28"/>
          <w:lang w:eastAsia="ru-RU"/>
        </w:rPr>
        <w:t>Тамбовкурорт</w:t>
      </w:r>
      <w:proofErr w:type="spellEnd"/>
      <w:r w:rsidR="004E1C33">
        <w:rPr>
          <w:rFonts w:ascii="Times New Roman" w:hAnsi="Times New Roman"/>
          <w:bCs/>
          <w:sz w:val="28"/>
          <w:szCs w:val="28"/>
          <w:lang w:eastAsia="ru-RU"/>
        </w:rPr>
        <w:t>» вынесены предупреждения.</w:t>
      </w:r>
    </w:p>
    <w:p w14:paraId="6252CFFB" w14:textId="77777777" w:rsidR="00E368F8" w:rsidRPr="00672F2F" w:rsidRDefault="006C1796" w:rsidP="0089797D">
      <w:pPr>
        <w:autoSpaceDE w:val="0"/>
        <w:autoSpaceDN w:val="0"/>
        <w:adjustRightInd w:val="0"/>
        <w:spacing w:after="0" w:line="240" w:lineRule="auto"/>
        <w:ind w:left="-709" w:right="-427"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</w:t>
      </w:r>
    </w:p>
    <w:p w14:paraId="1E01C034" w14:textId="77777777" w:rsidR="00503886" w:rsidRDefault="00503886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 w:rsidRPr="00672F2F">
        <w:rPr>
          <w:rFonts w:ascii="Times New Roman" w:hAnsi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</w:t>
      </w:r>
      <w:r w:rsidR="00E368F8" w:rsidRPr="00672F2F">
        <w:rPr>
          <w:rFonts w:ascii="Times New Roman" w:hAnsi="Times New Roman"/>
          <w:b/>
          <w:sz w:val="28"/>
          <w:szCs w:val="28"/>
        </w:rPr>
        <w:t xml:space="preserve">енного экологического надзора </w:t>
      </w:r>
      <w:r w:rsidR="004E1C33">
        <w:rPr>
          <w:rFonts w:ascii="Times New Roman" w:hAnsi="Times New Roman"/>
          <w:b/>
          <w:sz w:val="28"/>
          <w:szCs w:val="28"/>
        </w:rPr>
        <w:t>за 10 месяцев</w:t>
      </w:r>
      <w:r w:rsidRPr="00672F2F">
        <w:rPr>
          <w:rFonts w:ascii="Times New Roman" w:hAnsi="Times New Roman"/>
          <w:b/>
          <w:sz w:val="28"/>
          <w:szCs w:val="28"/>
        </w:rPr>
        <w:t xml:space="preserve"> 20</w:t>
      </w:r>
      <w:r w:rsidR="00405460">
        <w:rPr>
          <w:rFonts w:ascii="Times New Roman" w:hAnsi="Times New Roman"/>
          <w:b/>
          <w:sz w:val="28"/>
          <w:szCs w:val="28"/>
        </w:rPr>
        <w:t>20</w:t>
      </w:r>
      <w:r w:rsidRPr="00672F2F">
        <w:rPr>
          <w:rFonts w:ascii="Times New Roman" w:hAnsi="Times New Roman"/>
          <w:b/>
          <w:sz w:val="28"/>
          <w:szCs w:val="28"/>
        </w:rPr>
        <w:t xml:space="preserve">  </w:t>
      </w:r>
    </w:p>
    <w:p w14:paraId="44375392" w14:textId="77777777" w:rsidR="0089797D" w:rsidRPr="00672F2F" w:rsidRDefault="0089797D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702"/>
        <w:gridCol w:w="7819"/>
        <w:gridCol w:w="1685"/>
      </w:tblGrid>
      <w:tr w:rsidR="00503886" w:rsidRPr="00672F2F" w14:paraId="6140906B" w14:textId="77777777" w:rsidTr="0089797D">
        <w:trPr>
          <w:trHeight w:val="20"/>
        </w:trPr>
        <w:tc>
          <w:tcPr>
            <w:tcW w:w="702" w:type="dxa"/>
            <w:vAlign w:val="center"/>
          </w:tcPr>
          <w:p w14:paraId="198DE939" w14:textId="77777777" w:rsidR="0089797D" w:rsidRDefault="00503886" w:rsidP="0089797D">
            <w:pPr>
              <w:spacing w:after="0" w:line="240" w:lineRule="auto"/>
              <w:ind w:left="-675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7438F9BC" w14:textId="77777777" w:rsidR="00503886" w:rsidRPr="00672F2F" w:rsidRDefault="00503886" w:rsidP="0089797D">
            <w:pPr>
              <w:spacing w:after="0" w:line="240" w:lineRule="auto"/>
              <w:ind w:left="-675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19" w:type="dxa"/>
            <w:vAlign w:val="center"/>
          </w:tcPr>
          <w:p w14:paraId="48D18CD2" w14:textId="77777777" w:rsidR="00503886" w:rsidRPr="00672F2F" w:rsidRDefault="00503886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>Статья КоАП РФ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2A1420F1" w14:textId="77777777" w:rsidR="00503886" w:rsidRPr="00672F2F" w:rsidRDefault="00503886" w:rsidP="0089797D">
            <w:pPr>
              <w:spacing w:after="0" w:line="240" w:lineRule="auto"/>
              <w:ind w:right="-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2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  <w:r w:rsidR="004E1C33"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нарушений</w:t>
            </w:r>
          </w:p>
        </w:tc>
      </w:tr>
      <w:tr w:rsidR="00503886" w:rsidRPr="00672F2F" w14:paraId="46930263" w14:textId="77777777" w:rsidTr="0089797D">
        <w:trPr>
          <w:trHeight w:val="20"/>
        </w:trPr>
        <w:tc>
          <w:tcPr>
            <w:tcW w:w="702" w:type="dxa"/>
            <w:vAlign w:val="center"/>
          </w:tcPr>
          <w:p w14:paraId="04F15508" w14:textId="77777777" w:rsidR="00503886" w:rsidRPr="00672F2F" w:rsidRDefault="00503886" w:rsidP="0089797D">
            <w:pPr>
              <w:spacing w:after="0" w:line="240" w:lineRule="auto"/>
              <w:ind w:left="-709" w:right="-427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819" w:type="dxa"/>
            <w:vAlign w:val="center"/>
          </w:tcPr>
          <w:p w14:paraId="3957C68F" w14:textId="77777777" w:rsidR="00503886" w:rsidRPr="00672F2F" w:rsidRDefault="00503886" w:rsidP="0089797D">
            <w:pPr>
              <w:spacing w:after="0" w:line="240" w:lineRule="auto"/>
              <w:ind w:left="-709"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92DB1" w14:textId="77777777" w:rsidR="0089797D" w:rsidRDefault="00503886" w:rsidP="0089797D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>Статья 8.1 КоАП РФ - несоблюдение экологических требований при</w:t>
            </w:r>
          </w:p>
          <w:p w14:paraId="190AE606" w14:textId="77777777" w:rsidR="00503886" w:rsidRPr="00672F2F" w:rsidRDefault="00503886" w:rsidP="0089797D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 xml:space="preserve">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52273E6F" w14:textId="77777777" w:rsidR="00503886" w:rsidRPr="00672F2F" w:rsidRDefault="004E1C33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14:paraId="10CF768B" w14:textId="77777777" w:rsidR="00A51259" w:rsidRPr="00672F2F" w:rsidRDefault="00A51259" w:rsidP="0089797D">
      <w:pPr>
        <w:autoSpaceDE w:val="0"/>
        <w:autoSpaceDN w:val="0"/>
        <w:adjustRightInd w:val="0"/>
        <w:spacing w:after="0" w:line="240" w:lineRule="auto"/>
        <w:ind w:left="-709" w:right="-427"/>
        <w:rPr>
          <w:rFonts w:ascii="Times New Roman" w:hAnsi="Times New Roman"/>
          <w:b/>
          <w:sz w:val="28"/>
          <w:szCs w:val="28"/>
          <w:u w:val="single"/>
        </w:rPr>
      </w:pPr>
    </w:p>
    <w:p w14:paraId="02037F87" w14:textId="77777777" w:rsidR="00033660" w:rsidRPr="00672F2F" w:rsidRDefault="00033660" w:rsidP="0089797D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2F2F">
        <w:rPr>
          <w:rFonts w:ascii="Times New Roman" w:hAnsi="Times New Roman"/>
          <w:b/>
          <w:sz w:val="28"/>
          <w:szCs w:val="28"/>
          <w:u w:val="single"/>
        </w:rPr>
        <w:t>Государственный надзор в области</w:t>
      </w:r>
      <w:r w:rsidRPr="00672F2F">
        <w:rPr>
          <w:rFonts w:ascii="Times New Roman" w:hAnsi="Times New Roman"/>
          <w:b/>
          <w:sz w:val="28"/>
          <w:szCs w:val="28"/>
          <w:u w:val="single"/>
        </w:rPr>
        <w:br/>
        <w:t>использования и охраны водных объектов</w:t>
      </w:r>
    </w:p>
    <w:p w14:paraId="5B400707" w14:textId="77777777" w:rsidR="00CE5B84" w:rsidRPr="00672F2F" w:rsidRDefault="00CE5B84" w:rsidP="0089797D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25A7F19" w14:textId="77777777" w:rsidR="00033660" w:rsidRDefault="00033660" w:rsidP="0089797D">
      <w:pPr>
        <w:pStyle w:val="ConsPlusNormal"/>
        <w:ind w:left="-709" w:right="-427" w:firstLine="709"/>
        <w:jc w:val="both"/>
      </w:pPr>
      <w:r w:rsidRPr="00672F2F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672F2F">
        <w:t xml:space="preserve">едеральный государственный надзор </w:t>
      </w:r>
      <w:r w:rsidR="007A760E" w:rsidRPr="00672F2F">
        <w:t xml:space="preserve"> </w:t>
      </w:r>
      <w:r w:rsidRPr="00672F2F">
        <w:t>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14:paraId="24CAAD9D" w14:textId="77777777" w:rsidR="00276406" w:rsidRDefault="00B81266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672F2F">
        <w:rPr>
          <w:rFonts w:ascii="Times New Roman" w:hAnsi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Управлением </w:t>
      </w:r>
      <w:r w:rsidR="00276406">
        <w:rPr>
          <w:rFonts w:ascii="Times New Roman" w:hAnsi="Times New Roman"/>
          <w:sz w:val="28"/>
          <w:szCs w:val="28"/>
        </w:rPr>
        <w:t xml:space="preserve">за 10 месяцев 2020 года </w:t>
      </w:r>
      <w:r w:rsidRPr="00672F2F">
        <w:rPr>
          <w:rFonts w:ascii="Times New Roman" w:hAnsi="Times New Roman"/>
          <w:sz w:val="28"/>
          <w:szCs w:val="28"/>
        </w:rPr>
        <w:t xml:space="preserve">при осуществлении государственного надзора в области использования и охраны водных объектов, можно отнести </w:t>
      </w:r>
      <w:r w:rsidR="00276406">
        <w:rPr>
          <w:rFonts w:ascii="Times New Roman" w:hAnsi="Times New Roman"/>
          <w:sz w:val="28"/>
          <w:szCs w:val="28"/>
        </w:rPr>
        <w:t>следующие нарушения:</w:t>
      </w:r>
    </w:p>
    <w:p w14:paraId="0E73171C" w14:textId="77777777" w:rsidR="008764C3" w:rsidRDefault="008764C3" w:rsidP="0089797D">
      <w:pPr>
        <w:autoSpaceDE w:val="0"/>
        <w:autoSpaceDN w:val="0"/>
        <w:adjustRightInd w:val="0"/>
        <w:spacing w:after="0" w:line="240" w:lineRule="auto"/>
        <w:ind w:left="-709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394">
        <w:rPr>
          <w:rFonts w:ascii="Times New Roman" w:hAnsi="Times New Roman"/>
          <w:color w:val="000000"/>
          <w:sz w:val="28"/>
          <w:szCs w:val="28"/>
        </w:rPr>
        <w:t xml:space="preserve">правил водопользования при заборе воды, без изъятия воды и при сбросе сточных вод в водные объекты, ответственность за которые предусмотрена ч.1 ст.8.14 КоАП РФ, по которой были привлечены должностные и юридические лица таких предприятий как </w:t>
      </w:r>
      <w:r w:rsidR="003F283E">
        <w:rPr>
          <w:rFonts w:ascii="Times New Roman" w:hAnsi="Times New Roman"/>
          <w:color w:val="000000"/>
          <w:sz w:val="28"/>
          <w:szCs w:val="28"/>
        </w:rPr>
        <w:t xml:space="preserve">МУП ТС г. Моршанска, </w:t>
      </w:r>
      <w:r w:rsidR="003F283E">
        <w:rPr>
          <w:rFonts w:ascii="Times New Roman" w:hAnsi="Times New Roman"/>
          <w:bCs/>
          <w:sz w:val="28"/>
          <w:szCs w:val="28"/>
          <w:lang w:eastAsia="ru-RU"/>
        </w:rPr>
        <w:t>ФКП «Тамбовский пороховой завод».</w:t>
      </w:r>
      <w:r w:rsidR="003157FF">
        <w:rPr>
          <w:rFonts w:ascii="Times New Roman" w:hAnsi="Times New Roman"/>
          <w:bCs/>
          <w:sz w:val="28"/>
          <w:szCs w:val="28"/>
          <w:lang w:eastAsia="ru-RU"/>
        </w:rPr>
        <w:t xml:space="preserve"> Общая сумма штрафов составила 180</w:t>
      </w:r>
      <w:r w:rsidR="009B2148">
        <w:rPr>
          <w:rFonts w:ascii="Times New Roman" w:hAnsi="Times New Roman"/>
          <w:bCs/>
          <w:sz w:val="28"/>
          <w:szCs w:val="28"/>
          <w:lang w:eastAsia="ru-RU"/>
        </w:rPr>
        <w:t>тыс.руб.</w:t>
      </w:r>
    </w:p>
    <w:p w14:paraId="704A540D" w14:textId="77777777" w:rsidR="003B71EA" w:rsidRPr="00463465" w:rsidRDefault="003B71EA" w:rsidP="0089797D">
      <w:pPr>
        <w:spacing w:after="0"/>
        <w:ind w:left="-709" w:right="-427"/>
        <w:jc w:val="both"/>
        <w:rPr>
          <w:rFonts w:ascii="Times New Roman" w:hAnsi="Times New Roman"/>
          <w:sz w:val="28"/>
          <w:szCs w:val="28"/>
        </w:rPr>
      </w:pPr>
      <w:r w:rsidRPr="00672F2F">
        <w:rPr>
          <w:rFonts w:ascii="Times New Roman" w:hAnsi="Times New Roman"/>
          <w:sz w:val="28"/>
          <w:szCs w:val="28"/>
        </w:rPr>
        <w:t xml:space="preserve">          </w:t>
      </w:r>
      <w:r w:rsidR="004E1C33">
        <w:rPr>
          <w:rFonts w:ascii="Times New Roman" w:hAnsi="Times New Roman"/>
          <w:sz w:val="28"/>
          <w:szCs w:val="28"/>
        </w:rPr>
        <w:t>За 10 месяцев 2020 Управлением</w:t>
      </w:r>
      <w:r>
        <w:rPr>
          <w:rFonts w:ascii="Times New Roman" w:hAnsi="Times New Roman"/>
          <w:sz w:val="28"/>
          <w:szCs w:val="28"/>
        </w:rPr>
        <w:t xml:space="preserve"> были  проведены </w:t>
      </w:r>
      <w:r w:rsidR="003157FF">
        <w:rPr>
          <w:rFonts w:ascii="Times New Roman" w:hAnsi="Times New Roman"/>
          <w:sz w:val="28"/>
          <w:szCs w:val="28"/>
        </w:rPr>
        <w:t>десять плановых  выездных проверок</w:t>
      </w:r>
      <w:r>
        <w:rPr>
          <w:rFonts w:ascii="Times New Roman" w:hAnsi="Times New Roman"/>
          <w:sz w:val="28"/>
          <w:szCs w:val="28"/>
        </w:rPr>
        <w:t>.</w:t>
      </w:r>
      <w:r w:rsidRPr="00672F2F">
        <w:rPr>
          <w:rFonts w:ascii="Times New Roman" w:hAnsi="Times New Roman"/>
          <w:sz w:val="28"/>
          <w:szCs w:val="28"/>
        </w:rPr>
        <w:t xml:space="preserve"> По итогам провер</w:t>
      </w:r>
      <w:r w:rsidR="0063722E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F2F">
        <w:rPr>
          <w:rFonts w:ascii="Times New Roman" w:hAnsi="Times New Roman"/>
          <w:sz w:val="28"/>
          <w:szCs w:val="28"/>
        </w:rPr>
        <w:t xml:space="preserve">по ст. </w:t>
      </w:r>
      <w:r>
        <w:rPr>
          <w:rFonts w:ascii="Times New Roman" w:hAnsi="Times New Roman"/>
          <w:sz w:val="28"/>
          <w:szCs w:val="28"/>
        </w:rPr>
        <w:t>7.6</w:t>
      </w:r>
      <w:r w:rsidRPr="00672F2F">
        <w:rPr>
          <w:rFonts w:ascii="Times New Roman" w:hAnsi="Times New Roman"/>
          <w:sz w:val="28"/>
          <w:szCs w:val="28"/>
        </w:rPr>
        <w:t xml:space="preserve"> КоАП РФ</w:t>
      </w:r>
      <w:r>
        <w:rPr>
          <w:rFonts w:ascii="Times New Roman" w:hAnsi="Times New Roman"/>
          <w:sz w:val="28"/>
          <w:szCs w:val="28"/>
        </w:rPr>
        <w:t xml:space="preserve"> за самовольное занятие водного объекта или пользование им с нарушением установленных условий </w:t>
      </w:r>
      <w:r w:rsidR="0063722E">
        <w:rPr>
          <w:rFonts w:ascii="Times New Roman" w:hAnsi="Times New Roman"/>
          <w:sz w:val="28"/>
          <w:szCs w:val="28"/>
        </w:rPr>
        <w:t xml:space="preserve">к административной ответственности </w:t>
      </w:r>
      <w:r w:rsidR="0063722E" w:rsidRPr="00672F2F">
        <w:rPr>
          <w:rFonts w:ascii="Times New Roman" w:hAnsi="Times New Roman"/>
          <w:sz w:val="28"/>
          <w:szCs w:val="28"/>
        </w:rPr>
        <w:t xml:space="preserve">привлечены </w:t>
      </w:r>
      <w:r w:rsidR="0063722E">
        <w:rPr>
          <w:rFonts w:ascii="Times New Roman" w:hAnsi="Times New Roman"/>
          <w:sz w:val="28"/>
          <w:szCs w:val="28"/>
        </w:rPr>
        <w:t>юридическое и должностно</w:t>
      </w:r>
      <w:r w:rsidR="0063722E" w:rsidRPr="00672F2F">
        <w:rPr>
          <w:rFonts w:ascii="Times New Roman" w:hAnsi="Times New Roman"/>
          <w:sz w:val="28"/>
          <w:szCs w:val="28"/>
        </w:rPr>
        <w:t>е лиц</w:t>
      </w:r>
      <w:r w:rsidR="0063722E">
        <w:rPr>
          <w:rFonts w:ascii="Times New Roman" w:hAnsi="Times New Roman"/>
          <w:sz w:val="28"/>
          <w:szCs w:val="28"/>
        </w:rPr>
        <w:t>а таких предприятий как АО «ТКС», АО «</w:t>
      </w:r>
      <w:proofErr w:type="spellStart"/>
      <w:r w:rsidR="0063722E">
        <w:rPr>
          <w:rFonts w:ascii="Times New Roman" w:hAnsi="Times New Roman"/>
          <w:sz w:val="28"/>
          <w:szCs w:val="28"/>
        </w:rPr>
        <w:t>Тамбовкурорт</w:t>
      </w:r>
      <w:proofErr w:type="spellEnd"/>
      <w:r w:rsidR="0063722E">
        <w:rPr>
          <w:rFonts w:ascii="Times New Roman" w:hAnsi="Times New Roman"/>
          <w:sz w:val="28"/>
          <w:szCs w:val="28"/>
        </w:rPr>
        <w:t>»</w:t>
      </w:r>
      <w:r w:rsidR="007E2166">
        <w:rPr>
          <w:rFonts w:ascii="Times New Roman" w:hAnsi="Times New Roman"/>
          <w:sz w:val="28"/>
          <w:szCs w:val="28"/>
        </w:rPr>
        <w:t>,</w:t>
      </w:r>
      <w:r w:rsidR="003157FF">
        <w:rPr>
          <w:rFonts w:ascii="Times New Roman" w:hAnsi="Times New Roman"/>
          <w:sz w:val="28"/>
          <w:szCs w:val="28"/>
        </w:rPr>
        <w:t xml:space="preserve"> ООО «Коммунальник»,</w:t>
      </w:r>
      <w:r w:rsidR="007E2166">
        <w:rPr>
          <w:rFonts w:ascii="Times New Roman" w:hAnsi="Times New Roman"/>
          <w:sz w:val="28"/>
          <w:szCs w:val="28"/>
        </w:rPr>
        <w:t xml:space="preserve"> ООО «Кристалл»</w:t>
      </w:r>
      <w:r w:rsidR="0063722E">
        <w:rPr>
          <w:rFonts w:ascii="Times New Roman" w:hAnsi="Times New Roman"/>
          <w:sz w:val="28"/>
          <w:szCs w:val="28"/>
        </w:rPr>
        <w:t>, МУП «</w:t>
      </w:r>
      <w:proofErr w:type="spellStart"/>
      <w:r w:rsidR="0063722E">
        <w:rPr>
          <w:rFonts w:ascii="Times New Roman" w:hAnsi="Times New Roman"/>
          <w:sz w:val="28"/>
          <w:szCs w:val="28"/>
        </w:rPr>
        <w:t>Цнинский</w:t>
      </w:r>
      <w:proofErr w:type="spellEnd"/>
      <w:r w:rsidR="0063722E">
        <w:rPr>
          <w:rFonts w:ascii="Times New Roman" w:hAnsi="Times New Roman"/>
          <w:sz w:val="28"/>
          <w:szCs w:val="28"/>
        </w:rPr>
        <w:t xml:space="preserve"> хозяйственный центр»</w:t>
      </w:r>
      <w:r w:rsidR="007E2166">
        <w:rPr>
          <w:rFonts w:ascii="Times New Roman" w:hAnsi="Times New Roman"/>
          <w:sz w:val="28"/>
          <w:szCs w:val="28"/>
        </w:rPr>
        <w:t xml:space="preserve">. Общая сумма штрафов составила </w:t>
      </w:r>
      <w:r w:rsidR="00637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E2166">
        <w:rPr>
          <w:rFonts w:ascii="Times New Roman" w:hAnsi="Times New Roman"/>
          <w:sz w:val="28"/>
          <w:szCs w:val="28"/>
        </w:rPr>
        <w:t>3</w:t>
      </w:r>
      <w:r w:rsidR="003157FF">
        <w:rPr>
          <w:rFonts w:ascii="Times New Roman" w:hAnsi="Times New Roman"/>
          <w:sz w:val="28"/>
          <w:szCs w:val="28"/>
        </w:rPr>
        <w:t>44</w:t>
      </w:r>
      <w:r w:rsidR="00110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По результатам лабораторных исследований </w:t>
      </w:r>
      <w:r w:rsidR="00EF34D8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>ущерба, причиненный водному объекту</w:t>
      </w:r>
      <w:r w:rsidR="007E2166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7E2166">
        <w:rPr>
          <w:rFonts w:ascii="Times New Roman" w:hAnsi="Times New Roman"/>
          <w:sz w:val="28"/>
          <w:szCs w:val="28"/>
        </w:rPr>
        <w:t>Цнинский</w:t>
      </w:r>
      <w:proofErr w:type="spellEnd"/>
      <w:r w:rsidR="007E2166">
        <w:rPr>
          <w:rFonts w:ascii="Times New Roman" w:hAnsi="Times New Roman"/>
          <w:sz w:val="28"/>
          <w:szCs w:val="28"/>
        </w:rPr>
        <w:t xml:space="preserve"> хозяйственный центр» </w:t>
      </w:r>
      <w:r>
        <w:rPr>
          <w:rFonts w:ascii="Times New Roman" w:hAnsi="Times New Roman"/>
          <w:sz w:val="28"/>
          <w:szCs w:val="28"/>
        </w:rPr>
        <w:t xml:space="preserve"> от превышения сброса загрязняющих веществ с очис</w:t>
      </w:r>
      <w:r w:rsidR="00EF34D8">
        <w:rPr>
          <w:rFonts w:ascii="Times New Roman" w:hAnsi="Times New Roman"/>
          <w:sz w:val="28"/>
          <w:szCs w:val="28"/>
        </w:rPr>
        <w:t>тных сооружений в водный объект составил 3 844</w:t>
      </w:r>
      <w:r w:rsidR="009B2148">
        <w:rPr>
          <w:rFonts w:ascii="Times New Roman" w:hAnsi="Times New Roman"/>
          <w:sz w:val="28"/>
          <w:szCs w:val="28"/>
        </w:rPr>
        <w:t> </w:t>
      </w:r>
      <w:r w:rsidR="00EF34D8">
        <w:rPr>
          <w:rFonts w:ascii="Times New Roman" w:hAnsi="Times New Roman"/>
          <w:sz w:val="28"/>
          <w:szCs w:val="28"/>
        </w:rPr>
        <w:t>080</w:t>
      </w:r>
      <w:r w:rsidR="009B2148">
        <w:rPr>
          <w:rFonts w:ascii="Times New Roman" w:hAnsi="Times New Roman"/>
          <w:sz w:val="28"/>
          <w:szCs w:val="28"/>
        </w:rPr>
        <w:t xml:space="preserve"> рублей</w:t>
      </w:r>
      <w:r w:rsidR="00EF34D8">
        <w:rPr>
          <w:rFonts w:ascii="Times New Roman" w:hAnsi="Times New Roman"/>
          <w:sz w:val="28"/>
          <w:szCs w:val="28"/>
        </w:rPr>
        <w:t>. Управлением направлено в суд исковое заявление о взыскании размера вреда, причиненного водным объектам вследствие нарушения водного законодательства.</w:t>
      </w:r>
    </w:p>
    <w:p w14:paraId="6E87707B" w14:textId="77777777" w:rsidR="00B81266" w:rsidRDefault="00B81266" w:rsidP="0089797D">
      <w:pPr>
        <w:pStyle w:val="ConsPlusNormal"/>
        <w:ind w:left="-709" w:right="-427" w:firstLine="709"/>
        <w:jc w:val="both"/>
      </w:pPr>
    </w:p>
    <w:p w14:paraId="5CF2FEF7" w14:textId="77777777" w:rsidR="00F92726" w:rsidRPr="00672F2F" w:rsidRDefault="00F92726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 w:rsidRPr="00672F2F">
        <w:rPr>
          <w:rFonts w:ascii="Times New Roman" w:hAnsi="Times New Roman"/>
          <w:b/>
          <w:sz w:val="28"/>
          <w:szCs w:val="28"/>
        </w:rPr>
        <w:lastRenderedPageBreak/>
        <w:t>Типовые и массовые нарушения, выявленные при осуществлении федерального государственного надзора в области</w:t>
      </w:r>
    </w:p>
    <w:p w14:paraId="712C334D" w14:textId="77777777" w:rsidR="00F92726" w:rsidRPr="00672F2F" w:rsidRDefault="00F92726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 w:rsidRPr="00672F2F">
        <w:rPr>
          <w:rFonts w:ascii="Times New Roman" w:hAnsi="Times New Roman"/>
          <w:b/>
          <w:sz w:val="28"/>
          <w:szCs w:val="28"/>
        </w:rPr>
        <w:t xml:space="preserve">использования и охраны водных объектов </w:t>
      </w:r>
      <w:r w:rsidR="00261E23">
        <w:rPr>
          <w:rFonts w:ascii="Times New Roman" w:hAnsi="Times New Roman"/>
          <w:b/>
          <w:sz w:val="28"/>
          <w:szCs w:val="28"/>
        </w:rPr>
        <w:t xml:space="preserve">за 10 месяцев </w:t>
      </w:r>
      <w:r w:rsidR="00BB522E" w:rsidRPr="00672F2F">
        <w:rPr>
          <w:rFonts w:ascii="Times New Roman" w:hAnsi="Times New Roman"/>
          <w:b/>
          <w:sz w:val="28"/>
          <w:szCs w:val="28"/>
        </w:rPr>
        <w:t xml:space="preserve"> 20</w:t>
      </w:r>
      <w:r w:rsidR="0012720F">
        <w:rPr>
          <w:rFonts w:ascii="Times New Roman" w:hAnsi="Times New Roman"/>
          <w:b/>
          <w:sz w:val="28"/>
          <w:szCs w:val="28"/>
        </w:rPr>
        <w:t>20</w:t>
      </w:r>
      <w:r w:rsidRPr="00672F2F">
        <w:rPr>
          <w:rFonts w:ascii="Times New Roman" w:hAnsi="Times New Roman"/>
          <w:b/>
          <w:sz w:val="28"/>
          <w:szCs w:val="28"/>
        </w:rPr>
        <w:t>год</w:t>
      </w:r>
      <w:r w:rsidR="00D26E9E" w:rsidRPr="00672F2F">
        <w:rPr>
          <w:rFonts w:ascii="Times New Roman" w:hAnsi="Times New Roman"/>
          <w:b/>
          <w:sz w:val="28"/>
          <w:szCs w:val="28"/>
        </w:rPr>
        <w:t>а</w:t>
      </w:r>
    </w:p>
    <w:p w14:paraId="47B90E8D" w14:textId="77777777" w:rsidR="00971C96" w:rsidRPr="00672F2F" w:rsidRDefault="00971C96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  <w:gridCol w:w="1021"/>
      </w:tblGrid>
      <w:tr w:rsidR="000C1A1F" w:rsidRPr="00672F2F" w14:paraId="5FE8C1F0" w14:textId="77777777" w:rsidTr="0089797D">
        <w:trPr>
          <w:trHeight w:val="687"/>
        </w:trPr>
        <w:tc>
          <w:tcPr>
            <w:tcW w:w="851" w:type="dxa"/>
            <w:vAlign w:val="center"/>
          </w:tcPr>
          <w:p w14:paraId="2170218C" w14:textId="77777777" w:rsidR="000C1A1F" w:rsidRPr="00672F2F" w:rsidRDefault="000C1A1F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5C3C808" w14:textId="77777777" w:rsidR="000C1A1F" w:rsidRPr="00672F2F" w:rsidRDefault="000C1A1F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14:paraId="22DDC262" w14:textId="77777777" w:rsidR="000C1A1F" w:rsidRPr="00672F2F" w:rsidRDefault="000C1A1F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021" w:type="dxa"/>
            <w:vAlign w:val="center"/>
          </w:tcPr>
          <w:p w14:paraId="3076FD86" w14:textId="77777777" w:rsidR="000C1A1F" w:rsidRPr="00672F2F" w:rsidRDefault="000C1A1F" w:rsidP="0089797D">
            <w:pPr>
              <w:spacing w:after="0" w:line="240" w:lineRule="auto"/>
              <w:ind w:left="-709" w:right="-427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2F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7B04EA" w:rsidRPr="00672F2F" w14:paraId="52535AE1" w14:textId="77777777" w:rsidTr="0089797D">
        <w:trPr>
          <w:trHeight w:val="687"/>
        </w:trPr>
        <w:tc>
          <w:tcPr>
            <w:tcW w:w="851" w:type="dxa"/>
            <w:vAlign w:val="center"/>
          </w:tcPr>
          <w:p w14:paraId="7F65003B" w14:textId="77777777" w:rsidR="007B04EA" w:rsidRPr="00672F2F" w:rsidRDefault="00BB522E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14:paraId="60C6D4C9" w14:textId="77777777" w:rsidR="007B04EA" w:rsidRPr="0089797D" w:rsidRDefault="00B54860" w:rsidP="0089797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7D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8019B4" w:rsidRPr="0089797D">
              <w:rPr>
                <w:rFonts w:ascii="Times New Roman" w:hAnsi="Times New Roman"/>
                <w:sz w:val="24"/>
                <w:szCs w:val="24"/>
              </w:rPr>
              <w:t>7.6</w:t>
            </w:r>
            <w:r w:rsidRPr="0089797D">
              <w:rPr>
                <w:rFonts w:ascii="Times New Roman" w:hAnsi="Times New Roman"/>
                <w:sz w:val="24"/>
                <w:szCs w:val="24"/>
              </w:rPr>
              <w:t xml:space="preserve"> КоАП РФ</w:t>
            </w:r>
            <w:r w:rsidR="00A408CF" w:rsidRPr="0089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9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19B4" w:rsidRPr="0089797D">
              <w:rPr>
                <w:rFonts w:ascii="Times New Roman" w:hAnsi="Times New Roman"/>
                <w:sz w:val="24"/>
                <w:szCs w:val="24"/>
              </w:rPr>
              <w:t>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1021" w:type="dxa"/>
            <w:vAlign w:val="center"/>
          </w:tcPr>
          <w:p w14:paraId="46DE1EE0" w14:textId="77777777" w:rsidR="007B04EA" w:rsidRPr="009A1862" w:rsidRDefault="003157FF" w:rsidP="0089797D">
            <w:pPr>
              <w:spacing w:after="0" w:line="240" w:lineRule="auto"/>
              <w:ind w:left="-709" w:right="-427" w:firstLine="709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31718A" w:rsidRPr="00672F2F" w14:paraId="6A0C3FDA" w14:textId="77777777" w:rsidTr="0089797D">
        <w:trPr>
          <w:trHeight w:val="687"/>
        </w:trPr>
        <w:tc>
          <w:tcPr>
            <w:tcW w:w="851" w:type="dxa"/>
            <w:vAlign w:val="center"/>
          </w:tcPr>
          <w:p w14:paraId="62D24BF8" w14:textId="77777777" w:rsidR="0031718A" w:rsidRPr="00672F2F" w:rsidRDefault="0031718A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14:paraId="38B947F4" w14:textId="77777777" w:rsidR="0031718A" w:rsidRPr="00F47337" w:rsidRDefault="0031718A" w:rsidP="0089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ч.1</w:t>
            </w:r>
            <w:r w:rsidRPr="00F4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ст.8.14 КоАП РФ - </w:t>
            </w:r>
            <w:r w:rsidRPr="00F473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нарушение правил водопользования при заборе воды, без изъятия воды и при сбросе сточных вод в водные объекты</w:t>
            </w:r>
          </w:p>
          <w:p w14:paraId="370A33D5" w14:textId="77777777" w:rsidR="0031718A" w:rsidRDefault="0031718A" w:rsidP="0089797D">
            <w:pPr>
              <w:autoSpaceDE w:val="0"/>
              <w:autoSpaceDN w:val="0"/>
              <w:adjustRightInd w:val="0"/>
              <w:spacing w:after="0" w:line="240" w:lineRule="auto"/>
              <w:ind w:left="-709" w:right="-4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D734434" w14:textId="77777777" w:rsidR="0031718A" w:rsidRDefault="0031718A" w:rsidP="0089797D">
            <w:pPr>
              <w:spacing w:after="0" w:line="240" w:lineRule="auto"/>
              <w:ind w:left="-709" w:right="-427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14:paraId="72FA7A8A" w14:textId="77777777" w:rsidR="008019B4" w:rsidRPr="00672F2F" w:rsidRDefault="008019B4" w:rsidP="0089797D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E3BF300" w14:textId="77777777" w:rsidR="00033660" w:rsidRPr="00672F2F" w:rsidRDefault="00033660" w:rsidP="0089797D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2F2F">
        <w:rPr>
          <w:rFonts w:ascii="Times New Roman" w:hAnsi="Times New Roman"/>
          <w:b/>
          <w:sz w:val="28"/>
          <w:szCs w:val="28"/>
          <w:u w:val="single"/>
        </w:rPr>
        <w:t>Государственный надзор в области</w:t>
      </w:r>
      <w:r w:rsidRPr="00672F2F">
        <w:rPr>
          <w:rFonts w:ascii="Times New Roman" w:hAnsi="Times New Roman"/>
          <w:b/>
          <w:sz w:val="28"/>
          <w:szCs w:val="28"/>
          <w:u w:val="single"/>
        </w:rPr>
        <w:br/>
        <w:t>охраны атмосферного воздуха</w:t>
      </w:r>
    </w:p>
    <w:p w14:paraId="2CE60C03" w14:textId="77777777" w:rsidR="00780DB0" w:rsidRPr="00672F2F" w:rsidRDefault="00780DB0" w:rsidP="0089797D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0678DBC" w14:textId="77777777" w:rsidR="00033660" w:rsidRPr="00672F2F" w:rsidRDefault="00C605A8" w:rsidP="0089797D">
      <w:pPr>
        <w:spacing w:after="0" w:line="240" w:lineRule="auto"/>
        <w:ind w:left="-709" w:right="-427"/>
        <w:jc w:val="both"/>
        <w:rPr>
          <w:rFonts w:ascii="Times New Roman" w:hAnsi="Times New Roman"/>
          <w:sz w:val="28"/>
          <w:szCs w:val="28"/>
        </w:rPr>
      </w:pPr>
      <w:r w:rsidRPr="00672F2F">
        <w:rPr>
          <w:rFonts w:ascii="Times New Roman" w:hAnsi="Times New Roman"/>
          <w:sz w:val="28"/>
          <w:szCs w:val="28"/>
        </w:rPr>
        <w:t xml:space="preserve">       </w:t>
      </w:r>
      <w:r w:rsidR="005A562A">
        <w:rPr>
          <w:rFonts w:ascii="Times New Roman" w:hAnsi="Times New Roman"/>
          <w:sz w:val="28"/>
          <w:szCs w:val="28"/>
        </w:rPr>
        <w:t>Государственный надзор в области охраны атмосферного воздуха о</w:t>
      </w:r>
      <w:r w:rsidR="00033660" w:rsidRPr="00672F2F">
        <w:rPr>
          <w:rFonts w:ascii="Times New Roman" w:hAnsi="Times New Roman"/>
          <w:sz w:val="28"/>
          <w:szCs w:val="28"/>
        </w:rPr>
        <w:t>существляется Управлением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14:paraId="6FB51313" w14:textId="77777777" w:rsidR="002B5BCB" w:rsidRDefault="00C605A8" w:rsidP="0089797D">
      <w:pPr>
        <w:spacing w:after="0" w:line="240" w:lineRule="auto"/>
        <w:ind w:left="-709" w:right="-427"/>
        <w:jc w:val="both"/>
        <w:rPr>
          <w:rFonts w:ascii="Times New Roman" w:hAnsi="Times New Roman"/>
          <w:sz w:val="28"/>
          <w:szCs w:val="28"/>
        </w:rPr>
      </w:pPr>
      <w:r w:rsidRPr="00672F2F">
        <w:rPr>
          <w:rFonts w:ascii="Times New Roman" w:hAnsi="Times New Roman"/>
          <w:sz w:val="28"/>
          <w:szCs w:val="28"/>
        </w:rPr>
        <w:t xml:space="preserve">       </w:t>
      </w:r>
      <w:r w:rsidR="0031718A">
        <w:rPr>
          <w:rFonts w:ascii="Times New Roman" w:hAnsi="Times New Roman"/>
          <w:sz w:val="28"/>
          <w:szCs w:val="28"/>
        </w:rPr>
        <w:t>За 10 месяцев</w:t>
      </w:r>
      <w:r w:rsidRPr="00672F2F">
        <w:rPr>
          <w:rFonts w:ascii="Times New Roman" w:hAnsi="Times New Roman"/>
          <w:sz w:val="28"/>
          <w:szCs w:val="28"/>
        </w:rPr>
        <w:t xml:space="preserve"> 20</w:t>
      </w:r>
      <w:r w:rsidR="00DD056D">
        <w:rPr>
          <w:rFonts w:ascii="Times New Roman" w:hAnsi="Times New Roman"/>
          <w:sz w:val="28"/>
          <w:szCs w:val="28"/>
        </w:rPr>
        <w:t>20</w:t>
      </w:r>
      <w:r w:rsidR="005E07CA" w:rsidRPr="00672F2F">
        <w:rPr>
          <w:rFonts w:ascii="Times New Roman" w:hAnsi="Times New Roman"/>
          <w:sz w:val="28"/>
          <w:szCs w:val="28"/>
        </w:rPr>
        <w:t xml:space="preserve"> </w:t>
      </w:r>
      <w:r w:rsidR="00BC3879" w:rsidRPr="00672F2F">
        <w:rPr>
          <w:rFonts w:ascii="Times New Roman" w:hAnsi="Times New Roman"/>
          <w:sz w:val="28"/>
          <w:szCs w:val="28"/>
        </w:rPr>
        <w:t xml:space="preserve">года Управлением по данному </w:t>
      </w:r>
      <w:r w:rsidR="00B166FD" w:rsidRPr="00672F2F">
        <w:rPr>
          <w:rFonts w:ascii="Times New Roman" w:hAnsi="Times New Roman"/>
          <w:sz w:val="28"/>
          <w:szCs w:val="28"/>
        </w:rPr>
        <w:t xml:space="preserve">направлению </w:t>
      </w:r>
      <w:r w:rsidR="00B166FD" w:rsidRPr="00015106">
        <w:rPr>
          <w:rFonts w:ascii="Times New Roman" w:hAnsi="Times New Roman"/>
          <w:sz w:val="28"/>
          <w:szCs w:val="28"/>
        </w:rPr>
        <w:t>контроля проведено</w:t>
      </w:r>
      <w:r w:rsidR="002B5BCB">
        <w:rPr>
          <w:rFonts w:ascii="Times New Roman" w:hAnsi="Times New Roman"/>
          <w:sz w:val="28"/>
          <w:szCs w:val="28"/>
        </w:rPr>
        <w:t xml:space="preserve"> проверок:</w:t>
      </w:r>
      <w:r w:rsidR="009B2148">
        <w:rPr>
          <w:rFonts w:ascii="Times New Roman" w:hAnsi="Times New Roman"/>
          <w:sz w:val="28"/>
          <w:szCs w:val="28"/>
        </w:rPr>
        <w:t xml:space="preserve"> 10</w:t>
      </w:r>
      <w:r w:rsidR="002B5BCB">
        <w:rPr>
          <w:rFonts w:ascii="Times New Roman" w:hAnsi="Times New Roman"/>
          <w:sz w:val="28"/>
          <w:szCs w:val="28"/>
        </w:rPr>
        <w:t xml:space="preserve"> плановых,</w:t>
      </w:r>
      <w:r w:rsidR="00AA26A8" w:rsidRPr="00015106">
        <w:rPr>
          <w:rFonts w:ascii="Times New Roman" w:hAnsi="Times New Roman"/>
          <w:sz w:val="28"/>
          <w:szCs w:val="28"/>
        </w:rPr>
        <w:t xml:space="preserve"> </w:t>
      </w:r>
      <w:r w:rsidR="00435236">
        <w:rPr>
          <w:rFonts w:ascii="Times New Roman" w:hAnsi="Times New Roman"/>
          <w:sz w:val="28"/>
          <w:szCs w:val="28"/>
        </w:rPr>
        <w:t>4</w:t>
      </w:r>
      <w:r w:rsidR="009B2148">
        <w:rPr>
          <w:rFonts w:ascii="Times New Roman" w:hAnsi="Times New Roman"/>
          <w:sz w:val="28"/>
          <w:szCs w:val="28"/>
        </w:rPr>
        <w:t xml:space="preserve"> </w:t>
      </w:r>
      <w:r w:rsidR="00435236">
        <w:rPr>
          <w:rFonts w:ascii="Times New Roman" w:hAnsi="Times New Roman"/>
          <w:sz w:val="28"/>
          <w:szCs w:val="28"/>
        </w:rPr>
        <w:t>внеплановых</w:t>
      </w:r>
      <w:r w:rsidR="002B5BCB">
        <w:rPr>
          <w:rFonts w:ascii="Times New Roman" w:hAnsi="Times New Roman"/>
          <w:sz w:val="28"/>
          <w:szCs w:val="28"/>
        </w:rPr>
        <w:t xml:space="preserve"> </w:t>
      </w:r>
      <w:r w:rsidR="00B166FD" w:rsidRPr="00015106">
        <w:rPr>
          <w:rFonts w:ascii="Times New Roman" w:hAnsi="Times New Roman"/>
          <w:sz w:val="28"/>
          <w:szCs w:val="28"/>
        </w:rPr>
        <w:t xml:space="preserve"> провер</w:t>
      </w:r>
      <w:r w:rsidR="00903854" w:rsidRPr="00015106">
        <w:rPr>
          <w:rFonts w:ascii="Times New Roman" w:hAnsi="Times New Roman"/>
          <w:sz w:val="28"/>
          <w:szCs w:val="28"/>
        </w:rPr>
        <w:t>к</w:t>
      </w:r>
      <w:r w:rsidR="00435236">
        <w:rPr>
          <w:rFonts w:ascii="Times New Roman" w:hAnsi="Times New Roman"/>
          <w:sz w:val="28"/>
          <w:szCs w:val="28"/>
        </w:rPr>
        <w:t>и</w:t>
      </w:r>
      <w:r w:rsidR="009B2148">
        <w:rPr>
          <w:rFonts w:ascii="Times New Roman" w:hAnsi="Times New Roman"/>
          <w:sz w:val="28"/>
          <w:szCs w:val="28"/>
        </w:rPr>
        <w:t>.</w:t>
      </w:r>
    </w:p>
    <w:p w14:paraId="10A9BF6F" w14:textId="77777777" w:rsidR="002B5BCB" w:rsidRPr="002B5BCB" w:rsidRDefault="002B5BCB" w:rsidP="0089797D">
      <w:pPr>
        <w:widowControl w:val="0"/>
        <w:spacing w:after="0" w:line="240" w:lineRule="auto"/>
        <w:ind w:left="-709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проведенных контрольно-надзорных мероприятий Управлением к </w:t>
      </w:r>
      <w:r w:rsidRPr="005E4B4F">
        <w:rPr>
          <w:rFonts w:ascii="Times New Roman" w:hAnsi="Times New Roman"/>
          <w:color w:val="000000"/>
          <w:sz w:val="28"/>
          <w:szCs w:val="28"/>
        </w:rPr>
        <w:t xml:space="preserve">административной ответственности привлечены виновные лица на общую сумму </w:t>
      </w:r>
      <w:r w:rsidR="002D4A70">
        <w:rPr>
          <w:rFonts w:ascii="Times New Roman" w:hAnsi="Times New Roman"/>
          <w:color w:val="000000"/>
          <w:sz w:val="28"/>
          <w:szCs w:val="28"/>
        </w:rPr>
        <w:t>158</w:t>
      </w:r>
      <w:r w:rsidRPr="005E4B4F">
        <w:rPr>
          <w:rFonts w:ascii="Times New Roman" w:hAnsi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/>
          <w:color w:val="000000"/>
          <w:sz w:val="28"/>
          <w:szCs w:val="28"/>
        </w:rPr>
        <w:t>. руб.</w:t>
      </w:r>
    </w:p>
    <w:p w14:paraId="5B21BECB" w14:textId="77777777" w:rsidR="00B166FD" w:rsidRPr="00015106" w:rsidRDefault="00033660" w:rsidP="00435236">
      <w:pPr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015106">
        <w:rPr>
          <w:rFonts w:ascii="Times New Roman" w:hAnsi="Times New Roman"/>
          <w:sz w:val="28"/>
          <w:szCs w:val="28"/>
        </w:rPr>
        <w:t>К основным видам нарушений, выявленным в ходе проверок, относятся нарушения статьи 8.</w:t>
      </w:r>
      <w:r w:rsidR="001859D6" w:rsidRPr="00015106">
        <w:rPr>
          <w:rFonts w:ascii="Times New Roman" w:hAnsi="Times New Roman"/>
          <w:sz w:val="28"/>
          <w:szCs w:val="28"/>
        </w:rPr>
        <w:t>5</w:t>
      </w:r>
      <w:r w:rsidRPr="00015106">
        <w:rPr>
          <w:rFonts w:ascii="Times New Roman" w:hAnsi="Times New Roman"/>
          <w:sz w:val="28"/>
          <w:szCs w:val="28"/>
        </w:rPr>
        <w:t xml:space="preserve"> КоАП РФ:</w:t>
      </w:r>
      <w:r w:rsidR="00015225" w:rsidRPr="00015106">
        <w:rPr>
          <w:rFonts w:ascii="Times New Roman" w:hAnsi="Times New Roman"/>
          <w:sz w:val="28"/>
          <w:szCs w:val="28"/>
        </w:rPr>
        <w:t xml:space="preserve"> </w:t>
      </w:r>
      <w:r w:rsidR="00E741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</w:t>
      </w:r>
      <w:r w:rsidR="001859D6" w:rsidRPr="000151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окрытие или искажение экологической информации</w:t>
      </w:r>
      <w:r w:rsidR="00015106" w:rsidRPr="000151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ст.8.1 КоАП РФ -</w:t>
      </w:r>
      <w:r w:rsidR="00015106" w:rsidRPr="00015106">
        <w:rPr>
          <w:rFonts w:ascii="Times New Roman" w:hAnsi="Times New Roman"/>
          <w:sz w:val="24"/>
          <w:szCs w:val="24"/>
        </w:rPr>
        <w:t xml:space="preserve"> </w:t>
      </w:r>
      <w:r w:rsidR="00435236">
        <w:rPr>
          <w:rFonts w:ascii="Times New Roman" w:hAnsi="Times New Roman"/>
          <w:sz w:val="28"/>
          <w:szCs w:val="28"/>
        </w:rPr>
        <w:t>а</w:t>
      </w:r>
      <w:r w:rsidR="00015106" w:rsidRPr="00015106">
        <w:rPr>
          <w:rFonts w:ascii="Times New Roman" w:hAnsi="Times New Roman"/>
          <w:sz w:val="28"/>
          <w:szCs w:val="28"/>
        </w:rPr>
        <w:t>дминистративные правонарушения в области охраны окружа</w:t>
      </w:r>
      <w:r w:rsidR="00E741CA">
        <w:rPr>
          <w:rFonts w:ascii="Times New Roman" w:hAnsi="Times New Roman"/>
          <w:sz w:val="28"/>
          <w:szCs w:val="28"/>
        </w:rPr>
        <w:t xml:space="preserve">ющей среды и природопользования, выражающиеся в </w:t>
      </w:r>
      <w:r w:rsidR="003B4A95">
        <w:rPr>
          <w:rFonts w:ascii="Times New Roman" w:hAnsi="Times New Roman"/>
          <w:sz w:val="28"/>
          <w:szCs w:val="28"/>
        </w:rPr>
        <w:t>не</w:t>
      </w:r>
      <w:r w:rsidR="00C80BF8">
        <w:rPr>
          <w:rFonts w:ascii="Times New Roman" w:hAnsi="Times New Roman"/>
          <w:sz w:val="28"/>
          <w:szCs w:val="28"/>
        </w:rPr>
        <w:t xml:space="preserve"> </w:t>
      </w:r>
      <w:r w:rsidR="003B4A95">
        <w:rPr>
          <w:rFonts w:ascii="Times New Roman" w:hAnsi="Times New Roman"/>
          <w:sz w:val="28"/>
          <w:szCs w:val="28"/>
        </w:rPr>
        <w:t xml:space="preserve">проведение производственного контроля на источниках выбросов, </w:t>
      </w:r>
      <w:r w:rsidR="00C80BF8">
        <w:rPr>
          <w:rFonts w:ascii="Times New Roman" w:hAnsi="Times New Roman"/>
          <w:sz w:val="28"/>
          <w:szCs w:val="28"/>
        </w:rPr>
        <w:t xml:space="preserve">несвоевременное </w:t>
      </w:r>
      <w:r w:rsidR="00833112">
        <w:rPr>
          <w:rFonts w:ascii="Times New Roman" w:hAnsi="Times New Roman"/>
          <w:sz w:val="28"/>
          <w:szCs w:val="28"/>
        </w:rPr>
        <w:t>предоставление статис</w:t>
      </w:r>
      <w:r w:rsidR="00B81266">
        <w:rPr>
          <w:rFonts w:ascii="Times New Roman" w:hAnsi="Times New Roman"/>
          <w:sz w:val="28"/>
          <w:szCs w:val="28"/>
        </w:rPr>
        <w:t xml:space="preserve">тической отчетности 2-ТП воздух. </w:t>
      </w:r>
      <w:r w:rsidR="00833112" w:rsidRPr="00672F2F">
        <w:rPr>
          <w:rFonts w:ascii="Times New Roman" w:hAnsi="Times New Roman"/>
          <w:sz w:val="28"/>
          <w:szCs w:val="28"/>
        </w:rPr>
        <w:t xml:space="preserve">По итогам </w:t>
      </w:r>
      <w:r w:rsidR="00833112">
        <w:rPr>
          <w:rFonts w:ascii="Times New Roman" w:hAnsi="Times New Roman"/>
          <w:sz w:val="28"/>
          <w:szCs w:val="28"/>
        </w:rPr>
        <w:t xml:space="preserve">плановых  </w:t>
      </w:r>
      <w:r w:rsidR="00833112" w:rsidRPr="00672F2F">
        <w:rPr>
          <w:rFonts w:ascii="Times New Roman" w:hAnsi="Times New Roman"/>
          <w:sz w:val="28"/>
          <w:szCs w:val="28"/>
        </w:rPr>
        <w:t>провер</w:t>
      </w:r>
      <w:r w:rsidR="00833112">
        <w:rPr>
          <w:rFonts w:ascii="Times New Roman" w:hAnsi="Times New Roman"/>
          <w:sz w:val="28"/>
          <w:szCs w:val="28"/>
        </w:rPr>
        <w:t xml:space="preserve">ок  </w:t>
      </w:r>
      <w:r w:rsidR="00833112" w:rsidRPr="00672F2F">
        <w:rPr>
          <w:rFonts w:ascii="Times New Roman" w:hAnsi="Times New Roman"/>
          <w:sz w:val="28"/>
          <w:szCs w:val="28"/>
        </w:rPr>
        <w:t>к административной ответственности</w:t>
      </w:r>
      <w:r w:rsidR="000A235B">
        <w:rPr>
          <w:rFonts w:ascii="Times New Roman" w:hAnsi="Times New Roman"/>
          <w:sz w:val="28"/>
          <w:szCs w:val="28"/>
        </w:rPr>
        <w:t xml:space="preserve"> за данные правонарушения к административной ответственности </w:t>
      </w:r>
      <w:r w:rsidR="00833112" w:rsidRPr="00672F2F">
        <w:rPr>
          <w:rFonts w:ascii="Times New Roman" w:hAnsi="Times New Roman"/>
          <w:sz w:val="28"/>
          <w:szCs w:val="28"/>
        </w:rPr>
        <w:t xml:space="preserve"> привлечены </w:t>
      </w:r>
      <w:r w:rsidR="00833112">
        <w:rPr>
          <w:rFonts w:ascii="Times New Roman" w:hAnsi="Times New Roman"/>
          <w:sz w:val="28"/>
          <w:szCs w:val="28"/>
        </w:rPr>
        <w:t>юридическое и должностно</w:t>
      </w:r>
      <w:r w:rsidR="00833112" w:rsidRPr="00672F2F">
        <w:rPr>
          <w:rFonts w:ascii="Times New Roman" w:hAnsi="Times New Roman"/>
          <w:sz w:val="28"/>
          <w:szCs w:val="28"/>
        </w:rPr>
        <w:t xml:space="preserve">е лица </w:t>
      </w:r>
      <w:r w:rsidR="00833112">
        <w:rPr>
          <w:rFonts w:ascii="Times New Roman" w:hAnsi="Times New Roman"/>
          <w:bCs/>
          <w:sz w:val="28"/>
          <w:szCs w:val="28"/>
          <w:lang w:eastAsia="ru-RU"/>
        </w:rPr>
        <w:t xml:space="preserve">ЗАО «Волковский спиртзавод, </w:t>
      </w:r>
      <w:r w:rsidR="0083259D">
        <w:rPr>
          <w:rFonts w:ascii="Times New Roman" w:hAnsi="Times New Roman"/>
          <w:bCs/>
          <w:sz w:val="28"/>
          <w:szCs w:val="28"/>
          <w:lang w:eastAsia="ru-RU"/>
        </w:rPr>
        <w:t>АО «ТЗ «</w:t>
      </w:r>
      <w:proofErr w:type="spellStart"/>
      <w:r w:rsidR="0083259D">
        <w:rPr>
          <w:rFonts w:ascii="Times New Roman" w:hAnsi="Times New Roman"/>
          <w:bCs/>
          <w:sz w:val="28"/>
          <w:szCs w:val="28"/>
          <w:lang w:eastAsia="ru-RU"/>
        </w:rPr>
        <w:t>Ревтруд</w:t>
      </w:r>
      <w:proofErr w:type="spellEnd"/>
      <w:r w:rsidR="0083259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33112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833112">
        <w:rPr>
          <w:rFonts w:ascii="Times New Roman" w:hAnsi="Times New Roman"/>
          <w:bCs/>
          <w:sz w:val="28"/>
          <w:szCs w:val="28"/>
          <w:lang w:eastAsia="ru-RU"/>
        </w:rPr>
        <w:t>МУП «</w:t>
      </w:r>
      <w:proofErr w:type="spellStart"/>
      <w:r w:rsidR="00833112">
        <w:rPr>
          <w:rFonts w:ascii="Times New Roman" w:hAnsi="Times New Roman"/>
          <w:bCs/>
          <w:sz w:val="28"/>
          <w:szCs w:val="28"/>
          <w:lang w:eastAsia="ru-RU"/>
        </w:rPr>
        <w:t>Ц</w:t>
      </w:r>
      <w:r w:rsidR="00B81266">
        <w:rPr>
          <w:rFonts w:ascii="Times New Roman" w:hAnsi="Times New Roman"/>
          <w:bCs/>
          <w:sz w:val="28"/>
          <w:szCs w:val="28"/>
          <w:lang w:eastAsia="ru-RU"/>
        </w:rPr>
        <w:t>нинский</w:t>
      </w:r>
      <w:proofErr w:type="spellEnd"/>
      <w:r w:rsidR="00B81266">
        <w:rPr>
          <w:rFonts w:ascii="Times New Roman" w:hAnsi="Times New Roman"/>
          <w:bCs/>
          <w:sz w:val="28"/>
          <w:szCs w:val="28"/>
          <w:lang w:eastAsia="ru-RU"/>
        </w:rPr>
        <w:t xml:space="preserve"> хозяйственный центр</w:t>
      </w:r>
      <w:r w:rsidR="0083311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3259D">
        <w:rPr>
          <w:rFonts w:ascii="Times New Roman" w:hAnsi="Times New Roman"/>
          <w:bCs/>
          <w:sz w:val="28"/>
          <w:szCs w:val="28"/>
          <w:lang w:eastAsia="ru-RU"/>
        </w:rPr>
        <w:t>, ФКП «Тамбовский пороховой завод»</w:t>
      </w:r>
      <w:r w:rsidR="002D4A7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8A157CD" w14:textId="77777777" w:rsidR="00C605A8" w:rsidRPr="00015106" w:rsidRDefault="00994866" w:rsidP="0089797D">
      <w:pPr>
        <w:pStyle w:val="ConsPlusNormal"/>
        <w:ind w:left="-709" w:right="-427" w:firstLine="709"/>
        <w:jc w:val="both"/>
        <w:rPr>
          <w:b/>
        </w:rPr>
      </w:pPr>
      <w:r w:rsidRPr="00015106">
        <w:t xml:space="preserve">       </w:t>
      </w:r>
    </w:p>
    <w:p w14:paraId="20B21616" w14:textId="77777777" w:rsidR="001B091D" w:rsidRPr="00015106" w:rsidRDefault="001B091D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 w:rsidRPr="00015106">
        <w:rPr>
          <w:rFonts w:ascii="Times New Roman" w:hAnsi="Times New Roman"/>
          <w:b/>
          <w:sz w:val="28"/>
          <w:szCs w:val="28"/>
        </w:rPr>
        <w:t>Нарушения, выявленные при осуществлении федерального государственного надзора в области</w:t>
      </w:r>
    </w:p>
    <w:p w14:paraId="6B060FD3" w14:textId="77777777" w:rsidR="001B091D" w:rsidRDefault="00CB1319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охраны атмосферного воздуха за 10 месяцев </w:t>
      </w:r>
      <w:r w:rsidR="00E95F54" w:rsidRPr="00015106">
        <w:rPr>
          <w:rFonts w:ascii="Times New Roman" w:hAnsi="Times New Roman"/>
          <w:b/>
          <w:sz w:val="28"/>
          <w:szCs w:val="28"/>
        </w:rPr>
        <w:t>20</w:t>
      </w:r>
      <w:r w:rsidR="00DD056D" w:rsidRPr="00015106">
        <w:rPr>
          <w:rFonts w:ascii="Times New Roman" w:hAnsi="Times New Roman"/>
          <w:b/>
          <w:sz w:val="28"/>
          <w:szCs w:val="28"/>
        </w:rPr>
        <w:t>20</w:t>
      </w:r>
      <w:r w:rsidR="001B091D" w:rsidRPr="00015106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299F694" w14:textId="77777777" w:rsidR="0089797D" w:rsidRPr="00015106" w:rsidRDefault="0089797D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992"/>
      </w:tblGrid>
      <w:tr w:rsidR="001B091D" w:rsidRPr="00015106" w14:paraId="0D0CC152" w14:textId="77777777" w:rsidTr="0089797D">
        <w:trPr>
          <w:trHeight w:val="687"/>
        </w:trPr>
        <w:tc>
          <w:tcPr>
            <w:tcW w:w="709" w:type="dxa"/>
            <w:vAlign w:val="center"/>
          </w:tcPr>
          <w:p w14:paraId="47957F61" w14:textId="77777777" w:rsidR="0089797D" w:rsidRDefault="001B091D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D44907E" w14:textId="77777777" w:rsidR="001B091D" w:rsidRPr="00C153B6" w:rsidRDefault="001B091D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B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47" w:type="dxa"/>
            <w:vAlign w:val="center"/>
          </w:tcPr>
          <w:p w14:paraId="5A680CF6" w14:textId="77777777" w:rsidR="001B091D" w:rsidRPr="00C153B6" w:rsidRDefault="001B091D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B6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14:paraId="64C61561" w14:textId="77777777" w:rsidR="001B091D" w:rsidRPr="00C153B6" w:rsidRDefault="001B091D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B6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992" w:type="dxa"/>
            <w:vAlign w:val="center"/>
          </w:tcPr>
          <w:p w14:paraId="1E2F062D" w14:textId="77777777" w:rsidR="001B091D" w:rsidRPr="00015106" w:rsidRDefault="001B091D" w:rsidP="0089797D">
            <w:pPr>
              <w:spacing w:after="0" w:line="240" w:lineRule="auto"/>
              <w:ind w:left="-709" w:right="-427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3B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355C9F" w:rsidRPr="00015106" w14:paraId="5663B286" w14:textId="77777777" w:rsidTr="0089797D">
        <w:trPr>
          <w:trHeight w:val="687"/>
        </w:trPr>
        <w:tc>
          <w:tcPr>
            <w:tcW w:w="709" w:type="dxa"/>
            <w:vAlign w:val="center"/>
          </w:tcPr>
          <w:p w14:paraId="3D611984" w14:textId="77777777" w:rsidR="00355C9F" w:rsidRPr="00015106" w:rsidRDefault="00355C9F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14:paraId="511CB5AB" w14:textId="77777777" w:rsidR="00355C9F" w:rsidRPr="0089797D" w:rsidRDefault="00355C9F" w:rsidP="0089797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723D5B" w14:textId="77777777" w:rsidR="00355C9F" w:rsidRPr="0089797D" w:rsidRDefault="00983CD6" w:rsidP="0089797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7D">
              <w:rPr>
                <w:rFonts w:ascii="Times New Roman" w:hAnsi="Times New Roman"/>
                <w:sz w:val="24"/>
                <w:szCs w:val="24"/>
              </w:rPr>
              <w:t>ст. 8.</w:t>
            </w:r>
            <w:r w:rsidR="00763323" w:rsidRPr="0089797D">
              <w:rPr>
                <w:rFonts w:ascii="Times New Roman" w:hAnsi="Times New Roman"/>
                <w:sz w:val="24"/>
                <w:szCs w:val="24"/>
              </w:rPr>
              <w:t>5</w:t>
            </w:r>
            <w:r w:rsidRPr="0089797D">
              <w:rPr>
                <w:rFonts w:ascii="Times New Roman" w:hAnsi="Times New Roman"/>
                <w:sz w:val="24"/>
                <w:szCs w:val="24"/>
              </w:rPr>
              <w:t xml:space="preserve"> КоАП РФ</w:t>
            </w:r>
            <w:r w:rsidR="00355C9F" w:rsidRPr="0089797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63323" w:rsidRPr="0089797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Сокрытие или искажение экологической информации</w:t>
            </w:r>
            <w:r w:rsidR="00763323" w:rsidRPr="0089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AA8BCE7" w14:textId="77777777" w:rsidR="00355C9F" w:rsidRPr="00015106" w:rsidRDefault="000D6C5B" w:rsidP="0089797D">
            <w:pPr>
              <w:spacing w:after="0" w:line="240" w:lineRule="auto"/>
              <w:ind w:right="20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6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15106" w:rsidRPr="00672F2F" w14:paraId="6048AF36" w14:textId="77777777" w:rsidTr="0089797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98E5" w14:textId="77777777" w:rsidR="00015106" w:rsidRPr="00015106" w:rsidRDefault="00185925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758" w14:textId="77777777" w:rsidR="00015106" w:rsidRPr="0089797D" w:rsidRDefault="00015106" w:rsidP="0089797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97D">
              <w:rPr>
                <w:rFonts w:ascii="Times New Roman" w:hAnsi="Times New Roman"/>
                <w:sz w:val="24"/>
                <w:szCs w:val="24"/>
              </w:rPr>
              <w:t xml:space="preserve">ст. 8.1 КоАП РФ – </w:t>
            </w:r>
            <w:r w:rsidR="00D352C9" w:rsidRPr="0089797D">
              <w:rPr>
                <w:rFonts w:ascii="Times New Roman" w:hAnsi="Times New Roman"/>
                <w:sz w:val="24"/>
                <w:szCs w:val="24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FC0" w14:textId="77777777" w:rsidR="00015106" w:rsidRPr="00672F2F" w:rsidRDefault="000D6C5B" w:rsidP="0089797D">
            <w:pPr>
              <w:spacing w:after="0" w:line="240" w:lineRule="auto"/>
              <w:ind w:right="-427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66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14:paraId="5F768B33" w14:textId="77777777" w:rsidR="0043424C" w:rsidRPr="00672F2F" w:rsidRDefault="00354B47" w:rsidP="0089797D">
      <w:pPr>
        <w:spacing w:after="0" w:line="240" w:lineRule="auto"/>
        <w:ind w:left="-709" w:right="-427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72F2F">
        <w:rPr>
          <w:rFonts w:ascii="Times New Roman" w:hAnsi="Times New Roman"/>
          <w:b/>
          <w:sz w:val="28"/>
          <w:szCs w:val="28"/>
          <w:u w:val="single"/>
        </w:rPr>
        <w:lastRenderedPageBreak/>
        <w:t>Г</w:t>
      </w:r>
      <w:r w:rsidR="00345FB0" w:rsidRPr="00672F2F">
        <w:rPr>
          <w:rFonts w:ascii="Times New Roman" w:hAnsi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14:paraId="61C70289" w14:textId="77777777" w:rsidR="00F067D0" w:rsidRPr="00672F2F" w:rsidRDefault="00F067D0" w:rsidP="0089797D">
      <w:pPr>
        <w:spacing w:after="0" w:line="240" w:lineRule="auto"/>
        <w:ind w:left="-709" w:right="-42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AB927E6" w14:textId="77777777" w:rsidR="00621973" w:rsidRDefault="00A144DD" w:rsidP="0089797D">
      <w:pPr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10 месяцев </w:t>
      </w:r>
      <w:r w:rsidR="00983CD6" w:rsidRPr="00672F2F">
        <w:rPr>
          <w:rFonts w:ascii="Times New Roman" w:hAnsi="Times New Roman"/>
          <w:sz w:val="28"/>
          <w:szCs w:val="28"/>
        </w:rPr>
        <w:t xml:space="preserve"> 20</w:t>
      </w:r>
      <w:r w:rsidR="00194EE3">
        <w:rPr>
          <w:rFonts w:ascii="Times New Roman" w:hAnsi="Times New Roman"/>
          <w:sz w:val="28"/>
          <w:szCs w:val="28"/>
        </w:rPr>
        <w:t>20</w:t>
      </w:r>
      <w:r w:rsidR="00D1437B" w:rsidRPr="00672F2F">
        <w:rPr>
          <w:rFonts w:ascii="Times New Roman" w:hAnsi="Times New Roman"/>
          <w:sz w:val="28"/>
          <w:szCs w:val="28"/>
        </w:rPr>
        <w:t xml:space="preserve">  года Управлением по данному направлению </w:t>
      </w:r>
      <w:r w:rsidR="00983CD6" w:rsidRPr="00672F2F">
        <w:rPr>
          <w:rFonts w:ascii="Times New Roman" w:hAnsi="Times New Roman"/>
          <w:sz w:val="28"/>
          <w:szCs w:val="28"/>
        </w:rPr>
        <w:t>контроля проведено</w:t>
      </w:r>
      <w:r w:rsidR="00E95F54" w:rsidRPr="00672F2F">
        <w:rPr>
          <w:rFonts w:ascii="Times New Roman" w:hAnsi="Times New Roman"/>
          <w:sz w:val="28"/>
          <w:szCs w:val="28"/>
        </w:rPr>
        <w:t xml:space="preserve"> </w:t>
      </w:r>
      <w:r w:rsidR="000D6C5B">
        <w:rPr>
          <w:rFonts w:ascii="Times New Roman" w:hAnsi="Times New Roman"/>
          <w:sz w:val="28"/>
          <w:szCs w:val="28"/>
        </w:rPr>
        <w:t>10 плановых проверок</w:t>
      </w:r>
      <w:r w:rsidRPr="000D6C5B">
        <w:rPr>
          <w:rFonts w:ascii="Times New Roman" w:hAnsi="Times New Roman"/>
          <w:sz w:val="28"/>
          <w:szCs w:val="28"/>
        </w:rPr>
        <w:t xml:space="preserve">, </w:t>
      </w:r>
      <w:r w:rsidR="00435236">
        <w:rPr>
          <w:rFonts w:ascii="Times New Roman" w:hAnsi="Times New Roman"/>
          <w:sz w:val="28"/>
          <w:szCs w:val="28"/>
        </w:rPr>
        <w:t>26</w:t>
      </w:r>
      <w:r w:rsidR="000D6C5B">
        <w:rPr>
          <w:rFonts w:ascii="Times New Roman" w:hAnsi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0D6C5B" w:rsidRPr="00C153B6">
        <w:rPr>
          <w:rFonts w:ascii="Times New Roman" w:hAnsi="Times New Roman"/>
          <w:sz w:val="28"/>
          <w:szCs w:val="28"/>
        </w:rPr>
        <w:t>3</w:t>
      </w:r>
      <w:r w:rsidR="00045E94">
        <w:rPr>
          <w:rFonts w:ascii="Times New Roman" w:hAnsi="Times New Roman"/>
          <w:sz w:val="28"/>
          <w:szCs w:val="28"/>
        </w:rPr>
        <w:t xml:space="preserve"> </w:t>
      </w:r>
      <w:r w:rsidR="000D6C5B">
        <w:rPr>
          <w:rFonts w:ascii="Times New Roman" w:hAnsi="Times New Roman"/>
          <w:sz w:val="28"/>
          <w:szCs w:val="28"/>
        </w:rPr>
        <w:t>административных расследования.</w:t>
      </w:r>
    </w:p>
    <w:p w14:paraId="1C3C6C23" w14:textId="77777777" w:rsidR="00861FF5" w:rsidRDefault="00A144DD" w:rsidP="0089797D">
      <w:pPr>
        <w:autoSpaceDE w:val="0"/>
        <w:autoSpaceDN w:val="0"/>
        <w:adjustRightInd w:val="0"/>
        <w:spacing w:after="0" w:line="240" w:lineRule="auto"/>
        <w:ind w:left="-709" w:right="-427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основным нарушениям, выявленным </w:t>
      </w:r>
      <w:r w:rsidR="00F87A7B" w:rsidRPr="00015106">
        <w:rPr>
          <w:rFonts w:ascii="Times New Roman" w:hAnsi="Times New Roman"/>
          <w:sz w:val="28"/>
          <w:szCs w:val="28"/>
        </w:rPr>
        <w:t xml:space="preserve"> Управлением в ходе </w:t>
      </w:r>
      <w:r>
        <w:rPr>
          <w:rFonts w:ascii="Times New Roman" w:hAnsi="Times New Roman"/>
          <w:sz w:val="28"/>
          <w:szCs w:val="28"/>
        </w:rPr>
        <w:t xml:space="preserve">контрольно-надзорных мероприятий </w:t>
      </w:r>
      <w:r w:rsidR="00F87A7B" w:rsidRPr="00015106">
        <w:rPr>
          <w:rFonts w:ascii="Times New Roman" w:hAnsi="Times New Roman"/>
          <w:sz w:val="28"/>
          <w:szCs w:val="28"/>
        </w:rPr>
        <w:t xml:space="preserve"> </w:t>
      </w:r>
      <w:r w:rsidR="0061309C">
        <w:rPr>
          <w:rFonts w:ascii="Times New Roman" w:hAnsi="Times New Roman"/>
          <w:sz w:val="28"/>
          <w:szCs w:val="28"/>
        </w:rPr>
        <w:t>относятся</w:t>
      </w:r>
      <w:r w:rsidR="00F87A7B" w:rsidRPr="00015106">
        <w:rPr>
          <w:rFonts w:ascii="Times New Roman" w:hAnsi="Times New Roman"/>
          <w:sz w:val="28"/>
          <w:szCs w:val="28"/>
        </w:rPr>
        <w:t xml:space="preserve"> нарушения, выразившиеся в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</w:r>
      <w:r w:rsidR="00F271A7">
        <w:rPr>
          <w:rFonts w:ascii="Times New Roman" w:hAnsi="Times New Roman"/>
          <w:sz w:val="28"/>
          <w:szCs w:val="28"/>
        </w:rPr>
        <w:t xml:space="preserve">, а также </w:t>
      </w:r>
      <w:r w:rsidR="00721F91">
        <w:rPr>
          <w:rFonts w:ascii="Times New Roman" w:hAnsi="Times New Roman"/>
          <w:sz w:val="28"/>
          <w:szCs w:val="28"/>
        </w:rPr>
        <w:t>несоблюдения требований в области охраны окружающей среды при обращении с отходами животноводства</w:t>
      </w:r>
      <w:r w:rsidR="00F87A7B" w:rsidRPr="00015106">
        <w:rPr>
          <w:rFonts w:ascii="Times New Roman" w:hAnsi="Times New Roman"/>
          <w:sz w:val="28"/>
          <w:szCs w:val="28"/>
        </w:rPr>
        <w:t xml:space="preserve"> (</w:t>
      </w:r>
      <w:r w:rsidR="00721F91">
        <w:rPr>
          <w:rFonts w:ascii="Times New Roman" w:hAnsi="Times New Roman"/>
          <w:sz w:val="28"/>
          <w:szCs w:val="28"/>
        </w:rPr>
        <w:t>ч.1</w:t>
      </w:r>
      <w:r w:rsidR="00F87A7B" w:rsidRPr="00015106">
        <w:rPr>
          <w:rFonts w:ascii="Times New Roman" w:hAnsi="Times New Roman"/>
          <w:sz w:val="28"/>
          <w:szCs w:val="28"/>
        </w:rPr>
        <w:t>ст. 8.2</w:t>
      </w:r>
      <w:r w:rsidR="004D0853" w:rsidRPr="004D0853">
        <w:rPr>
          <w:rFonts w:ascii="Times New Roman" w:hAnsi="Times New Roman"/>
          <w:sz w:val="28"/>
          <w:szCs w:val="28"/>
        </w:rPr>
        <w:t xml:space="preserve"> </w:t>
      </w:r>
      <w:r w:rsidR="004D0853" w:rsidRPr="00015106">
        <w:rPr>
          <w:rFonts w:ascii="Times New Roman" w:hAnsi="Times New Roman"/>
          <w:sz w:val="28"/>
          <w:szCs w:val="28"/>
        </w:rPr>
        <w:t>КоАП РФ</w:t>
      </w:r>
      <w:r w:rsidR="00721F91">
        <w:rPr>
          <w:rFonts w:ascii="Times New Roman" w:hAnsi="Times New Roman"/>
          <w:sz w:val="28"/>
          <w:szCs w:val="28"/>
        </w:rPr>
        <w:t>, ч.4 ст. 8.2</w:t>
      </w:r>
      <w:r w:rsidR="004D0853" w:rsidRPr="004D0853">
        <w:rPr>
          <w:rFonts w:ascii="Times New Roman" w:hAnsi="Times New Roman"/>
          <w:sz w:val="28"/>
          <w:szCs w:val="28"/>
        </w:rPr>
        <w:t xml:space="preserve"> </w:t>
      </w:r>
      <w:r w:rsidR="004D0853" w:rsidRPr="00015106">
        <w:rPr>
          <w:rFonts w:ascii="Times New Roman" w:hAnsi="Times New Roman"/>
          <w:sz w:val="28"/>
          <w:szCs w:val="28"/>
        </w:rPr>
        <w:t>КоАП РФ</w:t>
      </w:r>
      <w:r w:rsidR="00721F91">
        <w:rPr>
          <w:rFonts w:ascii="Times New Roman" w:hAnsi="Times New Roman"/>
          <w:sz w:val="28"/>
          <w:szCs w:val="28"/>
        </w:rPr>
        <w:t>, ч.10 ст.8.2,</w:t>
      </w:r>
      <w:r w:rsidR="004D0853" w:rsidRPr="004D0853">
        <w:rPr>
          <w:rFonts w:ascii="Times New Roman" w:hAnsi="Times New Roman"/>
          <w:sz w:val="28"/>
          <w:szCs w:val="28"/>
        </w:rPr>
        <w:t xml:space="preserve"> </w:t>
      </w:r>
      <w:r w:rsidR="004D0853" w:rsidRPr="00015106">
        <w:rPr>
          <w:rFonts w:ascii="Times New Roman" w:hAnsi="Times New Roman"/>
          <w:sz w:val="28"/>
          <w:szCs w:val="28"/>
        </w:rPr>
        <w:t>КоАП РФ</w:t>
      </w:r>
      <w:r w:rsidR="00435236">
        <w:rPr>
          <w:rFonts w:ascii="Times New Roman" w:hAnsi="Times New Roman"/>
          <w:sz w:val="28"/>
          <w:szCs w:val="28"/>
        </w:rPr>
        <w:t xml:space="preserve"> </w:t>
      </w:r>
      <w:r w:rsidR="00721F91">
        <w:rPr>
          <w:rFonts w:ascii="Times New Roman" w:hAnsi="Times New Roman"/>
          <w:sz w:val="28"/>
          <w:szCs w:val="28"/>
        </w:rPr>
        <w:t>ч.4ст.8.2.3КоАП РФ</w:t>
      </w:r>
      <w:r w:rsidR="00F87A7B" w:rsidRPr="00015106">
        <w:rPr>
          <w:rFonts w:ascii="Times New Roman" w:hAnsi="Times New Roman"/>
          <w:sz w:val="28"/>
          <w:szCs w:val="28"/>
        </w:rPr>
        <w:t xml:space="preserve">).  Должностные и юридические лица привлечены к административной ответственности в виде штрафа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="00F87A7B" w:rsidRPr="00015106">
        <w:rPr>
          <w:rFonts w:ascii="Times New Roman" w:hAnsi="Times New Roman"/>
          <w:sz w:val="28"/>
          <w:szCs w:val="28"/>
        </w:rPr>
        <w:t xml:space="preserve">сумму </w:t>
      </w:r>
      <w:r w:rsidR="0043217E">
        <w:rPr>
          <w:rFonts w:ascii="Times New Roman" w:hAnsi="Times New Roman"/>
          <w:sz w:val="28"/>
          <w:szCs w:val="28"/>
        </w:rPr>
        <w:t>7403,5</w:t>
      </w:r>
      <w:r w:rsidR="00F87A7B" w:rsidRPr="00015106">
        <w:rPr>
          <w:rFonts w:ascii="Times New Roman" w:hAnsi="Times New Roman"/>
          <w:sz w:val="28"/>
          <w:szCs w:val="28"/>
        </w:rPr>
        <w:t>тыс.</w:t>
      </w:r>
      <w:r w:rsidR="00F41214">
        <w:rPr>
          <w:rFonts w:ascii="Times New Roman" w:hAnsi="Times New Roman"/>
          <w:sz w:val="28"/>
          <w:szCs w:val="28"/>
        </w:rPr>
        <w:t xml:space="preserve"> </w:t>
      </w:r>
      <w:r w:rsidR="00F87A7B" w:rsidRPr="00015106">
        <w:rPr>
          <w:rFonts w:ascii="Times New Roman" w:hAnsi="Times New Roman"/>
          <w:sz w:val="28"/>
          <w:szCs w:val="28"/>
        </w:rPr>
        <w:t>руб.</w:t>
      </w:r>
      <w:r w:rsidR="00F41214">
        <w:rPr>
          <w:rFonts w:ascii="Times New Roman" w:hAnsi="Times New Roman"/>
          <w:sz w:val="28"/>
          <w:szCs w:val="28"/>
        </w:rPr>
        <w:t xml:space="preserve"> </w:t>
      </w:r>
    </w:p>
    <w:p w14:paraId="550D3C6D" w14:textId="77777777" w:rsidR="00861FF5" w:rsidRPr="00015106" w:rsidRDefault="00A144DD" w:rsidP="0089797D">
      <w:pPr>
        <w:spacing w:after="0" w:line="240" w:lineRule="auto"/>
        <w:ind w:left="-709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1214">
        <w:rPr>
          <w:rFonts w:ascii="Times New Roman" w:hAnsi="Times New Roman"/>
          <w:sz w:val="28"/>
          <w:szCs w:val="28"/>
        </w:rPr>
        <w:t xml:space="preserve">В ходе контрольно-надзорных мероприятий в отношении ООО «Тамбовский Бекон», Колхоз-племенной завод </w:t>
      </w:r>
      <w:proofErr w:type="spellStart"/>
      <w:r w:rsidR="00F41214">
        <w:rPr>
          <w:rFonts w:ascii="Times New Roman" w:hAnsi="Times New Roman"/>
          <w:sz w:val="28"/>
          <w:szCs w:val="28"/>
        </w:rPr>
        <w:t>им.Ленина</w:t>
      </w:r>
      <w:proofErr w:type="spellEnd"/>
      <w:r w:rsidR="00CB1319">
        <w:rPr>
          <w:rFonts w:ascii="Times New Roman" w:hAnsi="Times New Roman"/>
          <w:sz w:val="28"/>
          <w:szCs w:val="28"/>
        </w:rPr>
        <w:t>, ООО</w:t>
      </w:r>
      <w:r w:rsidR="00F32E37">
        <w:rPr>
          <w:rFonts w:ascii="Times New Roman" w:hAnsi="Times New Roman"/>
          <w:sz w:val="28"/>
          <w:szCs w:val="28"/>
        </w:rPr>
        <w:t xml:space="preserve"> «Тамбовская индейка»</w:t>
      </w:r>
      <w:r w:rsidR="00F41214">
        <w:rPr>
          <w:rFonts w:ascii="Times New Roman" w:hAnsi="Times New Roman"/>
          <w:sz w:val="28"/>
          <w:szCs w:val="28"/>
        </w:rPr>
        <w:t xml:space="preserve"> уст</w:t>
      </w:r>
      <w:r w:rsidR="00861FF5">
        <w:rPr>
          <w:rFonts w:ascii="Times New Roman" w:hAnsi="Times New Roman"/>
          <w:sz w:val="28"/>
          <w:szCs w:val="28"/>
        </w:rPr>
        <w:t>ановлено</w:t>
      </w:r>
      <w:r w:rsidR="00F41214">
        <w:rPr>
          <w:rFonts w:ascii="Times New Roman" w:hAnsi="Times New Roman"/>
          <w:sz w:val="28"/>
          <w:szCs w:val="28"/>
        </w:rPr>
        <w:t xml:space="preserve"> нарушение</w:t>
      </w:r>
      <w:r w:rsidR="00861FF5">
        <w:rPr>
          <w:rFonts w:ascii="Times New Roman" w:hAnsi="Times New Roman"/>
          <w:sz w:val="28"/>
          <w:szCs w:val="28"/>
        </w:rPr>
        <w:t>,</w:t>
      </w:r>
      <w:r w:rsidR="00F41214">
        <w:rPr>
          <w:rFonts w:ascii="Times New Roman" w:hAnsi="Times New Roman"/>
          <w:sz w:val="28"/>
          <w:szCs w:val="28"/>
        </w:rPr>
        <w:t xml:space="preserve"> выразившееся в </w:t>
      </w:r>
      <w:r w:rsidR="00F41214" w:rsidRPr="00F41214">
        <w:rPr>
          <w:rFonts w:ascii="Times New Roman" w:hAnsi="Times New Roman"/>
          <w:color w:val="000000"/>
          <w:sz w:val="28"/>
          <w:szCs w:val="28"/>
        </w:rPr>
        <w:t>несоблюдение требований в области охраны окружающей среды при размещении отходов</w:t>
      </w:r>
      <w:r w:rsidR="00361735">
        <w:rPr>
          <w:rFonts w:ascii="Times New Roman" w:hAnsi="Times New Roman"/>
          <w:color w:val="000000"/>
          <w:sz w:val="28"/>
          <w:szCs w:val="28"/>
        </w:rPr>
        <w:t xml:space="preserve"> животноводства.</w:t>
      </w:r>
      <w:r w:rsidR="00F41214" w:rsidRPr="00F41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214" w:rsidRPr="003C15FE">
        <w:rPr>
          <w:rFonts w:ascii="Times New Roman" w:hAnsi="Times New Roman"/>
          <w:bCs/>
          <w:sz w:val="28"/>
          <w:szCs w:val="28"/>
          <w:lang w:eastAsia="ru-RU"/>
        </w:rPr>
        <w:t>За выявленное нарушение к административной ответств</w:t>
      </w:r>
      <w:r w:rsidR="00861FF5">
        <w:rPr>
          <w:rFonts w:ascii="Times New Roman" w:hAnsi="Times New Roman"/>
          <w:bCs/>
          <w:sz w:val="28"/>
          <w:szCs w:val="28"/>
          <w:lang w:eastAsia="ru-RU"/>
        </w:rPr>
        <w:t xml:space="preserve">енности привлечены </w:t>
      </w:r>
      <w:r w:rsidR="0043217E">
        <w:rPr>
          <w:rFonts w:ascii="Times New Roman" w:hAnsi="Times New Roman"/>
          <w:bCs/>
          <w:sz w:val="28"/>
          <w:szCs w:val="28"/>
          <w:lang w:eastAsia="ru-RU"/>
        </w:rPr>
        <w:t>2 юридических</w:t>
      </w:r>
      <w:r w:rsidR="00861FF5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лиц</w:t>
      </w:r>
      <w:r w:rsidR="0043217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61FF5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43217E">
        <w:rPr>
          <w:rFonts w:ascii="Times New Roman" w:hAnsi="Times New Roman"/>
          <w:bCs/>
          <w:sz w:val="28"/>
          <w:szCs w:val="28"/>
          <w:lang w:eastAsia="ru-RU"/>
        </w:rPr>
        <w:t>2 должностных</w:t>
      </w:r>
      <w:r w:rsidR="00861F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217E">
        <w:rPr>
          <w:rFonts w:ascii="Times New Roman" w:hAnsi="Times New Roman"/>
          <w:bCs/>
          <w:sz w:val="28"/>
          <w:szCs w:val="28"/>
          <w:lang w:eastAsia="ru-RU"/>
        </w:rPr>
        <w:t>лица</w:t>
      </w:r>
      <w:r w:rsidR="00861FF5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861FF5">
        <w:rPr>
          <w:rFonts w:ascii="Times New Roman" w:hAnsi="Times New Roman"/>
          <w:bCs/>
          <w:sz w:val="28"/>
          <w:szCs w:val="28"/>
          <w:lang w:eastAsia="ru-RU"/>
        </w:rPr>
        <w:t>ч.4 ст. 8.2.3</w:t>
      </w:r>
      <w:r w:rsidR="00861FF5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КоАП РФ</w:t>
      </w:r>
      <w:r w:rsidR="00861FF5" w:rsidRPr="003C15FE">
        <w:t xml:space="preserve"> </w:t>
      </w:r>
      <w:r w:rsidR="00861FF5">
        <w:rPr>
          <w:rFonts w:ascii="Times New Roman" w:hAnsi="Times New Roman"/>
          <w:bCs/>
          <w:sz w:val="28"/>
          <w:szCs w:val="28"/>
          <w:lang w:eastAsia="ru-RU"/>
        </w:rPr>
        <w:t xml:space="preserve">в виде штрафа </w:t>
      </w:r>
      <w:r w:rsidR="00F41214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на общую сумму </w:t>
      </w:r>
      <w:r w:rsidR="00F32E37" w:rsidRPr="0043217E">
        <w:rPr>
          <w:rFonts w:ascii="Times New Roman" w:hAnsi="Times New Roman"/>
          <w:bCs/>
          <w:sz w:val="28"/>
          <w:szCs w:val="28"/>
          <w:lang w:eastAsia="ru-RU"/>
        </w:rPr>
        <w:t>1080</w:t>
      </w:r>
      <w:r w:rsidR="00F41214"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тыс. руб.</w:t>
      </w:r>
      <w:r w:rsidR="00861FF5" w:rsidRPr="00861FF5">
        <w:rPr>
          <w:rFonts w:ascii="Times New Roman" w:hAnsi="Times New Roman"/>
          <w:sz w:val="28"/>
          <w:szCs w:val="28"/>
        </w:rPr>
        <w:t xml:space="preserve"> </w:t>
      </w:r>
    </w:p>
    <w:p w14:paraId="77D406E6" w14:textId="77777777" w:rsidR="00266C8A" w:rsidRPr="00015106" w:rsidRDefault="00266C8A" w:rsidP="0089797D">
      <w:pPr>
        <w:spacing w:line="240" w:lineRule="auto"/>
        <w:ind w:left="-709" w:right="-427"/>
        <w:jc w:val="both"/>
        <w:rPr>
          <w:rFonts w:ascii="Times New Roman" w:hAnsi="Times New Roman"/>
          <w:sz w:val="28"/>
          <w:szCs w:val="28"/>
        </w:rPr>
      </w:pPr>
    </w:p>
    <w:p w14:paraId="1C199593" w14:textId="77777777" w:rsidR="001B091D" w:rsidRPr="00015106" w:rsidRDefault="001B091D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 w:rsidRPr="00015106">
        <w:rPr>
          <w:rFonts w:ascii="Times New Roman" w:hAnsi="Times New Roman"/>
          <w:b/>
          <w:sz w:val="28"/>
          <w:szCs w:val="28"/>
        </w:rPr>
        <w:t>Нарушения, выявленные при осуществлении федерального государственного надзора в области</w:t>
      </w:r>
    </w:p>
    <w:p w14:paraId="1C8BF129" w14:textId="77777777" w:rsidR="001B091D" w:rsidRDefault="008E257D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 w:rsidRPr="00015106">
        <w:rPr>
          <w:rFonts w:ascii="Times New Roman" w:hAnsi="Times New Roman"/>
          <w:b/>
          <w:sz w:val="28"/>
          <w:szCs w:val="28"/>
        </w:rPr>
        <w:t>обращения с отходами</w:t>
      </w:r>
      <w:r w:rsidR="00463465" w:rsidRPr="00015106">
        <w:rPr>
          <w:rFonts w:ascii="Times New Roman" w:hAnsi="Times New Roman"/>
          <w:b/>
          <w:sz w:val="28"/>
          <w:szCs w:val="28"/>
        </w:rPr>
        <w:t xml:space="preserve"> за</w:t>
      </w:r>
      <w:r w:rsidRPr="00015106">
        <w:rPr>
          <w:rFonts w:ascii="Times New Roman" w:hAnsi="Times New Roman"/>
          <w:b/>
          <w:sz w:val="28"/>
          <w:szCs w:val="28"/>
        </w:rPr>
        <w:t xml:space="preserve"> </w:t>
      </w:r>
      <w:r w:rsidR="00045E94">
        <w:rPr>
          <w:rFonts w:ascii="Times New Roman" w:hAnsi="Times New Roman"/>
          <w:b/>
          <w:sz w:val="28"/>
          <w:szCs w:val="28"/>
        </w:rPr>
        <w:t xml:space="preserve">10 месяцев </w:t>
      </w:r>
      <w:r w:rsidR="00F861CA" w:rsidRPr="00015106">
        <w:rPr>
          <w:rFonts w:ascii="Times New Roman" w:hAnsi="Times New Roman"/>
          <w:b/>
          <w:sz w:val="28"/>
          <w:szCs w:val="28"/>
        </w:rPr>
        <w:t>20</w:t>
      </w:r>
      <w:r w:rsidR="00194EE3" w:rsidRPr="00015106">
        <w:rPr>
          <w:rFonts w:ascii="Times New Roman" w:hAnsi="Times New Roman"/>
          <w:b/>
          <w:sz w:val="28"/>
          <w:szCs w:val="28"/>
        </w:rPr>
        <w:t>20</w:t>
      </w:r>
      <w:r w:rsidR="001B091D" w:rsidRPr="00015106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FAF73AF" w14:textId="77777777" w:rsidR="00A471B9" w:rsidRPr="00015106" w:rsidRDefault="00A471B9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021"/>
      </w:tblGrid>
      <w:tr w:rsidR="001B091D" w:rsidRPr="00015106" w14:paraId="2B0C7D16" w14:textId="77777777" w:rsidTr="0089797D">
        <w:trPr>
          <w:trHeight w:val="687"/>
        </w:trPr>
        <w:tc>
          <w:tcPr>
            <w:tcW w:w="851" w:type="dxa"/>
            <w:vAlign w:val="center"/>
          </w:tcPr>
          <w:p w14:paraId="48F5C67B" w14:textId="77777777" w:rsidR="001B091D" w:rsidRPr="00015106" w:rsidRDefault="001B091D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Align w:val="center"/>
          </w:tcPr>
          <w:p w14:paraId="17CC4895" w14:textId="77777777" w:rsidR="001B091D" w:rsidRPr="00015106" w:rsidRDefault="001B091D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14:paraId="13094530" w14:textId="77777777" w:rsidR="001B091D" w:rsidRPr="00015106" w:rsidRDefault="001B091D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021" w:type="dxa"/>
            <w:vAlign w:val="center"/>
          </w:tcPr>
          <w:p w14:paraId="65AFF9BC" w14:textId="77777777" w:rsidR="001B091D" w:rsidRPr="00015106" w:rsidRDefault="001B091D" w:rsidP="0089797D">
            <w:pPr>
              <w:spacing w:after="0" w:line="240" w:lineRule="auto"/>
              <w:ind w:left="-709" w:right="-427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0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C15789" w:rsidRPr="00672F2F" w14:paraId="3545CADE" w14:textId="77777777" w:rsidTr="0089797D">
        <w:trPr>
          <w:trHeight w:val="615"/>
        </w:trPr>
        <w:tc>
          <w:tcPr>
            <w:tcW w:w="851" w:type="dxa"/>
            <w:shd w:val="clear" w:color="auto" w:fill="auto"/>
            <w:noWrap/>
            <w:vAlign w:val="bottom"/>
          </w:tcPr>
          <w:p w14:paraId="19277C07" w14:textId="77777777" w:rsidR="00C15789" w:rsidRPr="00015106" w:rsidRDefault="00C15789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1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1ACDD384" w14:textId="77777777" w:rsidR="00C15789" w:rsidRPr="0011698D" w:rsidRDefault="00C15789" w:rsidP="008979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ч.1 ст.8.2 КоАП РФ  - </w:t>
            </w:r>
            <w:r w:rsidRPr="001169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Несоблюдение </w:t>
            </w:r>
            <w:r w:rsidRPr="001169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требований</w:t>
            </w:r>
            <w:r w:rsidRPr="001169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потребления.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538208E" w14:textId="77777777" w:rsidR="00C15789" w:rsidRPr="00672F2F" w:rsidRDefault="0043217E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C15789" w:rsidRPr="00672F2F" w14:paraId="0E64142F" w14:textId="77777777" w:rsidTr="0089797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73F9" w14:textId="77777777" w:rsidR="00C15789" w:rsidRPr="00015106" w:rsidRDefault="00C15789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02AD" w14:textId="77777777" w:rsidR="00C15789" w:rsidRPr="0011698D" w:rsidRDefault="00C15789" w:rsidP="008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ч.10 ст.8.2 КоАП </w:t>
            </w:r>
            <w:r w:rsidRPr="001169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Неисполнение обязанности по ведению </w:t>
            </w:r>
            <w:r w:rsidRPr="001169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учета</w:t>
            </w:r>
            <w:r w:rsidRPr="001169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области обращения с отходами производства и потребления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A448" w14:textId="77777777" w:rsidR="00C15789" w:rsidRPr="003C57B8" w:rsidRDefault="0043217E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3217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C15789" w:rsidRPr="00672F2F" w14:paraId="39BB7CA7" w14:textId="77777777" w:rsidTr="0089797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0121" w14:textId="77777777" w:rsidR="00C15789" w:rsidRPr="00015106" w:rsidRDefault="00C15789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0F59" w14:textId="77777777" w:rsidR="00C15789" w:rsidRPr="0011698D" w:rsidRDefault="00C15789" w:rsidP="008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ч.4 ст.8.2.3 КоАП РФ  - несоблюдение требований в области охраны окружающей среды при размещении отходов животноводства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CAA8" w14:textId="77777777" w:rsidR="00C15789" w:rsidRPr="003C57B8" w:rsidRDefault="0043217E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3217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C15789" w:rsidRPr="00672F2F" w14:paraId="72C4BF2B" w14:textId="77777777" w:rsidTr="0089797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E28A" w14:textId="77777777" w:rsidR="00C15789" w:rsidRPr="00015106" w:rsidRDefault="00C15789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BA19" w14:textId="77777777" w:rsidR="00C15789" w:rsidRPr="0011698D" w:rsidRDefault="00C15789" w:rsidP="008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ч.4 ст.8.2. КоАП РФ  - </w:t>
            </w:r>
            <w:r w:rsidR="00CA542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11698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есоблюдение требований в области охраны окружающей среды при размещении отходов производства и потребления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357D" w14:textId="77777777" w:rsidR="00C15789" w:rsidRPr="003C57B8" w:rsidRDefault="0043217E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3217E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C15789" w:rsidRPr="00672F2F" w14:paraId="5044BA94" w14:textId="77777777" w:rsidTr="0089797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CEC2" w14:textId="77777777" w:rsidR="00C15789" w:rsidRPr="00015106" w:rsidRDefault="00C15789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69EF3" w14:textId="77777777" w:rsidR="00C15789" w:rsidRPr="0011698D" w:rsidRDefault="0043217E" w:rsidP="008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ч.11 ст.8.2</w:t>
            </w:r>
            <w:r w:rsidR="00C15789"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КоАП РФ  - </w:t>
            </w:r>
            <w:r w:rsidR="00CA5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15789" w:rsidRPr="00C15789">
              <w:rPr>
                <w:rFonts w:ascii="Times New Roman" w:hAnsi="Times New Roman"/>
                <w:color w:val="000000"/>
                <w:sz w:val="24"/>
                <w:szCs w:val="24"/>
              </w:rPr>
              <w:t>есоблюдение требований в области охраны окружающей среды при обращении с отходами животноводства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AC23" w14:textId="77777777" w:rsidR="00C15789" w:rsidRPr="003C57B8" w:rsidRDefault="0043217E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3217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43217E" w:rsidRPr="00672F2F" w14:paraId="51A424B2" w14:textId="77777777" w:rsidTr="0089797D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ABBC" w14:textId="77777777" w:rsidR="0043217E" w:rsidRDefault="00CA5426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41AF" w14:textId="77777777" w:rsidR="0043217E" w:rsidRDefault="00CA5426" w:rsidP="008979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ч.7ст.8.2 КоАП РФ-неисполнение обязанностей по разработке проектов нормативов образования отходов производства и потребления и лимитов на их размещение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B01E" w14:textId="77777777" w:rsidR="0043217E" w:rsidRPr="0043217E" w:rsidRDefault="00CA5426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</w:tbl>
    <w:p w14:paraId="2120AA8A" w14:textId="77777777" w:rsidR="007157A4" w:rsidRPr="00672F2F" w:rsidRDefault="007157A4" w:rsidP="0089797D">
      <w:pPr>
        <w:spacing w:after="0" w:line="240" w:lineRule="auto"/>
        <w:ind w:left="-709" w:right="-427" w:firstLine="708"/>
        <w:jc w:val="both"/>
        <w:rPr>
          <w:rFonts w:ascii="Times New Roman" w:hAnsi="Times New Roman"/>
          <w:sz w:val="28"/>
          <w:szCs w:val="28"/>
        </w:rPr>
      </w:pPr>
    </w:p>
    <w:p w14:paraId="7D3B3CDB" w14:textId="77777777" w:rsidR="00A471B9" w:rsidRDefault="00A471B9" w:rsidP="0089797D">
      <w:pPr>
        <w:spacing w:after="0"/>
        <w:ind w:left="-709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49A9DC2" w14:textId="77777777" w:rsidR="00FA668F" w:rsidRPr="00672F2F" w:rsidRDefault="00FA668F" w:rsidP="0089797D">
      <w:pPr>
        <w:spacing w:after="0"/>
        <w:ind w:left="-709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2F2F">
        <w:rPr>
          <w:rFonts w:ascii="Times New Roman" w:hAnsi="Times New Roman"/>
          <w:b/>
          <w:sz w:val="28"/>
          <w:szCs w:val="28"/>
          <w:u w:val="single"/>
        </w:rPr>
        <w:lastRenderedPageBreak/>
        <w:t>Федеральный государственный надзор за геологическим изучением, рациональным использованием и охраной недр</w:t>
      </w:r>
    </w:p>
    <w:p w14:paraId="1AA31397" w14:textId="77777777" w:rsidR="0035204E" w:rsidRPr="00672F2F" w:rsidRDefault="0035204E" w:rsidP="0089797D">
      <w:pPr>
        <w:spacing w:after="0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</w:p>
    <w:p w14:paraId="7D3341D9" w14:textId="77777777" w:rsidR="00B80976" w:rsidRPr="00672F2F" w:rsidRDefault="00FA668F" w:rsidP="0089797D">
      <w:pPr>
        <w:spacing w:after="0" w:line="240" w:lineRule="auto"/>
        <w:ind w:left="-709" w:right="-427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2F2F">
        <w:rPr>
          <w:rFonts w:ascii="Times New Roman" w:hAnsi="Times New Roman"/>
          <w:sz w:val="28"/>
          <w:szCs w:val="28"/>
          <w:shd w:val="clear" w:color="auto" w:fill="FFFFFF"/>
        </w:rPr>
        <w:t>Управлением</w:t>
      </w:r>
      <w:r w:rsidR="00AD5579" w:rsidRPr="00672F2F">
        <w:rPr>
          <w:rFonts w:ascii="Times New Roman" w:hAnsi="Times New Roman"/>
          <w:sz w:val="28"/>
          <w:szCs w:val="28"/>
          <w:shd w:val="clear" w:color="auto" w:fill="FFFFFF"/>
        </w:rPr>
        <w:t xml:space="preserve"> Росприроднадзора по </w:t>
      </w:r>
      <w:r w:rsidR="00DD056D">
        <w:rPr>
          <w:rFonts w:ascii="Times New Roman" w:hAnsi="Times New Roman"/>
          <w:sz w:val="28"/>
          <w:szCs w:val="28"/>
          <w:shd w:val="clear" w:color="auto" w:fill="FFFFFF"/>
        </w:rPr>
        <w:t xml:space="preserve">Тамбовской </w:t>
      </w:r>
      <w:r w:rsidRPr="00672F2F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</w:t>
      </w:r>
      <w:r w:rsidR="00074102" w:rsidRPr="00672F2F">
        <w:rPr>
          <w:rFonts w:ascii="Times New Roman" w:hAnsi="Times New Roman"/>
          <w:sz w:val="28"/>
          <w:szCs w:val="28"/>
          <w:shd w:val="clear" w:color="auto" w:fill="FFFFFF"/>
        </w:rPr>
        <w:t>«О недрах»</w:t>
      </w:r>
      <w:r w:rsidRPr="00672F2F">
        <w:rPr>
          <w:rFonts w:ascii="Times New Roman" w:hAnsi="Times New Roman"/>
          <w:sz w:val="28"/>
          <w:szCs w:val="28"/>
          <w:shd w:val="clear" w:color="auto" w:fill="FFFFFF"/>
        </w:rPr>
        <w:t>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14:paraId="3272124D" w14:textId="77777777" w:rsidR="00974A54" w:rsidRPr="00F27A50" w:rsidRDefault="00AD5579" w:rsidP="0089797D">
      <w:pPr>
        <w:spacing w:after="0" w:line="240" w:lineRule="auto"/>
        <w:ind w:left="-709" w:right="-42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106">
        <w:rPr>
          <w:rFonts w:ascii="Times New Roman" w:hAnsi="Times New Roman"/>
          <w:sz w:val="28"/>
          <w:szCs w:val="28"/>
        </w:rPr>
        <w:t>За</w:t>
      </w:r>
      <w:r w:rsidR="009D74BC" w:rsidRPr="00015106">
        <w:rPr>
          <w:rFonts w:ascii="Times New Roman" w:hAnsi="Times New Roman"/>
          <w:sz w:val="28"/>
          <w:szCs w:val="28"/>
        </w:rPr>
        <w:t xml:space="preserve"> </w:t>
      </w:r>
      <w:r w:rsidR="00257BA7">
        <w:rPr>
          <w:rFonts w:ascii="Times New Roman" w:hAnsi="Times New Roman"/>
          <w:sz w:val="28"/>
          <w:szCs w:val="28"/>
        </w:rPr>
        <w:t xml:space="preserve">10 месяцев </w:t>
      </w:r>
      <w:r w:rsidR="00974A54" w:rsidRPr="00015106">
        <w:rPr>
          <w:rFonts w:ascii="Times New Roman" w:hAnsi="Times New Roman"/>
          <w:sz w:val="28"/>
          <w:szCs w:val="28"/>
        </w:rPr>
        <w:t xml:space="preserve"> 20</w:t>
      </w:r>
      <w:r w:rsidR="00194EE3" w:rsidRPr="00015106">
        <w:rPr>
          <w:rFonts w:ascii="Times New Roman" w:hAnsi="Times New Roman"/>
          <w:sz w:val="28"/>
          <w:szCs w:val="28"/>
        </w:rPr>
        <w:t>20</w:t>
      </w:r>
      <w:r w:rsidR="009D74BC" w:rsidRPr="00015106">
        <w:rPr>
          <w:rFonts w:ascii="Times New Roman" w:hAnsi="Times New Roman"/>
          <w:sz w:val="28"/>
          <w:szCs w:val="28"/>
        </w:rPr>
        <w:t xml:space="preserve"> года по данному направлению надзора Управлением</w:t>
      </w:r>
      <w:r w:rsidR="00A232D2">
        <w:rPr>
          <w:rFonts w:ascii="Times New Roman" w:hAnsi="Times New Roman"/>
          <w:sz w:val="28"/>
          <w:szCs w:val="28"/>
        </w:rPr>
        <w:t xml:space="preserve"> был</w:t>
      </w:r>
      <w:r w:rsidR="004E2A58">
        <w:rPr>
          <w:rFonts w:ascii="Times New Roman" w:hAnsi="Times New Roman"/>
          <w:sz w:val="28"/>
          <w:szCs w:val="28"/>
        </w:rPr>
        <w:t>и</w:t>
      </w:r>
      <w:r w:rsidR="009D74BC" w:rsidRPr="00015106">
        <w:rPr>
          <w:rFonts w:ascii="Times New Roman" w:hAnsi="Times New Roman"/>
          <w:sz w:val="28"/>
          <w:szCs w:val="28"/>
        </w:rPr>
        <w:t xml:space="preserve"> </w:t>
      </w:r>
      <w:r w:rsidR="004E2A58">
        <w:rPr>
          <w:rFonts w:ascii="Times New Roman" w:hAnsi="Times New Roman"/>
          <w:sz w:val="28"/>
          <w:szCs w:val="28"/>
        </w:rPr>
        <w:t>проведены</w:t>
      </w:r>
      <w:r w:rsidR="00CE7BF4" w:rsidRPr="00015106">
        <w:rPr>
          <w:rFonts w:ascii="Times New Roman" w:hAnsi="Times New Roman"/>
          <w:sz w:val="28"/>
          <w:szCs w:val="28"/>
        </w:rPr>
        <w:t xml:space="preserve"> </w:t>
      </w:r>
      <w:r w:rsidR="00435236">
        <w:rPr>
          <w:rFonts w:ascii="Times New Roman" w:hAnsi="Times New Roman"/>
          <w:sz w:val="28"/>
          <w:szCs w:val="28"/>
        </w:rPr>
        <w:t>10</w:t>
      </w:r>
      <w:r w:rsidR="00CE7BF4" w:rsidRPr="00015106">
        <w:rPr>
          <w:rFonts w:ascii="Times New Roman" w:hAnsi="Times New Roman"/>
          <w:sz w:val="28"/>
          <w:szCs w:val="28"/>
        </w:rPr>
        <w:t xml:space="preserve"> </w:t>
      </w:r>
      <w:r w:rsidR="00D5233D" w:rsidRPr="00015106">
        <w:rPr>
          <w:rFonts w:ascii="Times New Roman" w:hAnsi="Times New Roman"/>
          <w:sz w:val="28"/>
          <w:szCs w:val="28"/>
        </w:rPr>
        <w:t>планов</w:t>
      </w:r>
      <w:r w:rsidR="00435236">
        <w:rPr>
          <w:rFonts w:ascii="Times New Roman" w:hAnsi="Times New Roman"/>
          <w:sz w:val="28"/>
          <w:szCs w:val="28"/>
        </w:rPr>
        <w:t>ых</w:t>
      </w:r>
      <w:r w:rsidR="00CE7BF4" w:rsidRPr="00015106">
        <w:rPr>
          <w:rFonts w:ascii="Times New Roman" w:hAnsi="Times New Roman"/>
          <w:sz w:val="28"/>
          <w:szCs w:val="28"/>
        </w:rPr>
        <w:t xml:space="preserve"> провер</w:t>
      </w:r>
      <w:r w:rsidR="00435236">
        <w:rPr>
          <w:rFonts w:ascii="Times New Roman" w:hAnsi="Times New Roman"/>
          <w:sz w:val="28"/>
          <w:szCs w:val="28"/>
        </w:rPr>
        <w:t>ок</w:t>
      </w:r>
      <w:r w:rsidR="006101EA">
        <w:rPr>
          <w:rFonts w:ascii="Times New Roman" w:hAnsi="Times New Roman"/>
          <w:sz w:val="28"/>
          <w:szCs w:val="28"/>
        </w:rPr>
        <w:t>, выявлено 2 нарушения.</w:t>
      </w:r>
      <w:r w:rsidR="00A355E5" w:rsidRPr="00015106">
        <w:rPr>
          <w:rFonts w:ascii="Times New Roman" w:hAnsi="Times New Roman"/>
          <w:sz w:val="28"/>
          <w:szCs w:val="28"/>
        </w:rPr>
        <w:t xml:space="preserve"> </w:t>
      </w:r>
      <w:r w:rsidR="00006D19">
        <w:rPr>
          <w:rFonts w:ascii="Times New Roman" w:hAnsi="Times New Roman"/>
          <w:sz w:val="28"/>
          <w:szCs w:val="28"/>
        </w:rPr>
        <w:t>По материалам, представленным в Управление из органов  прокуратуры в</w:t>
      </w:r>
      <w:r w:rsidR="00F03D53" w:rsidRPr="00015106">
        <w:rPr>
          <w:rFonts w:ascii="Times New Roman" w:hAnsi="Times New Roman"/>
          <w:sz w:val="28"/>
          <w:szCs w:val="28"/>
        </w:rPr>
        <w:t xml:space="preserve">озбуждено </w:t>
      </w:r>
      <w:r w:rsidR="006101EA">
        <w:rPr>
          <w:rFonts w:ascii="Times New Roman" w:hAnsi="Times New Roman"/>
          <w:sz w:val="28"/>
          <w:szCs w:val="28"/>
        </w:rPr>
        <w:t>10 административных дел.</w:t>
      </w:r>
      <w:r w:rsidR="00DD056D" w:rsidRPr="00015106">
        <w:rPr>
          <w:rFonts w:ascii="Times New Roman" w:hAnsi="Times New Roman"/>
          <w:sz w:val="28"/>
          <w:szCs w:val="28"/>
        </w:rPr>
        <w:t xml:space="preserve"> </w:t>
      </w:r>
      <w:r w:rsidR="006101EA">
        <w:rPr>
          <w:rFonts w:ascii="Times New Roman" w:hAnsi="Times New Roman"/>
          <w:sz w:val="28"/>
          <w:szCs w:val="28"/>
        </w:rPr>
        <w:t>Н</w:t>
      </w:r>
      <w:r w:rsidR="00D5233D" w:rsidRPr="00015106">
        <w:rPr>
          <w:rFonts w:ascii="Times New Roman" w:hAnsi="Times New Roman"/>
          <w:sz w:val="28"/>
          <w:szCs w:val="28"/>
        </w:rPr>
        <w:t xml:space="preserve">аложено административных штрафов на общую сумму </w:t>
      </w:r>
      <w:r w:rsidR="006101EA">
        <w:rPr>
          <w:rFonts w:ascii="Times New Roman" w:hAnsi="Times New Roman"/>
          <w:sz w:val="28"/>
          <w:szCs w:val="28"/>
        </w:rPr>
        <w:t xml:space="preserve">1380 </w:t>
      </w:r>
      <w:r w:rsidR="00D5233D" w:rsidRPr="00015106">
        <w:rPr>
          <w:rFonts w:ascii="Times New Roman" w:hAnsi="Times New Roman"/>
          <w:sz w:val="28"/>
          <w:szCs w:val="28"/>
        </w:rPr>
        <w:t>тыс.руб</w:t>
      </w:r>
      <w:r w:rsidR="006101EA">
        <w:rPr>
          <w:rFonts w:ascii="Times New Roman" w:hAnsi="Times New Roman"/>
          <w:sz w:val="28"/>
          <w:szCs w:val="28"/>
        </w:rPr>
        <w:t>.</w:t>
      </w:r>
    </w:p>
    <w:p w14:paraId="5D34E02C" w14:textId="77777777" w:rsidR="00E77452" w:rsidRDefault="00745F98" w:rsidP="0089797D">
      <w:pPr>
        <w:spacing w:after="0"/>
        <w:ind w:left="-709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352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7C566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="00454F74" w:rsidRPr="00015106">
        <w:rPr>
          <w:rFonts w:ascii="Times New Roman" w:hAnsi="Times New Roman"/>
          <w:sz w:val="28"/>
          <w:szCs w:val="28"/>
        </w:rPr>
        <w:t xml:space="preserve">из </w:t>
      </w:r>
      <w:r w:rsidR="00002AC5" w:rsidRPr="00015106">
        <w:rPr>
          <w:rFonts w:ascii="Times New Roman" w:hAnsi="Times New Roman"/>
          <w:sz w:val="28"/>
          <w:szCs w:val="28"/>
        </w:rPr>
        <w:t>Тамбовской</w:t>
      </w:r>
      <w:r w:rsidR="0089515E" w:rsidRPr="00015106">
        <w:rPr>
          <w:rFonts w:ascii="Times New Roman" w:hAnsi="Times New Roman"/>
          <w:sz w:val="28"/>
          <w:szCs w:val="28"/>
        </w:rPr>
        <w:t xml:space="preserve"> прокуратуры</w:t>
      </w:r>
      <w:r w:rsidR="007C566F">
        <w:rPr>
          <w:rFonts w:ascii="Times New Roman" w:hAnsi="Times New Roman"/>
          <w:sz w:val="28"/>
          <w:szCs w:val="28"/>
        </w:rPr>
        <w:t xml:space="preserve"> для рассмотрения</w:t>
      </w:r>
      <w:r w:rsidR="00937D85">
        <w:rPr>
          <w:rFonts w:ascii="Times New Roman" w:hAnsi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/>
          <w:sz w:val="28"/>
          <w:szCs w:val="28"/>
        </w:rPr>
        <w:t>9</w:t>
      </w:r>
      <w:r w:rsidR="00937D85">
        <w:rPr>
          <w:rFonts w:ascii="Times New Roman" w:hAnsi="Times New Roman"/>
          <w:sz w:val="28"/>
          <w:szCs w:val="28"/>
        </w:rPr>
        <w:t xml:space="preserve"> материалов</w:t>
      </w:r>
      <w:r w:rsidR="00454F74" w:rsidRPr="00015106">
        <w:rPr>
          <w:rFonts w:ascii="Times New Roman" w:hAnsi="Times New Roman"/>
          <w:sz w:val="28"/>
          <w:szCs w:val="28"/>
        </w:rPr>
        <w:t xml:space="preserve"> по</w:t>
      </w:r>
      <w:r w:rsidR="00002AC5" w:rsidRPr="00015106">
        <w:rPr>
          <w:rFonts w:ascii="Times New Roman" w:hAnsi="Times New Roman"/>
          <w:sz w:val="28"/>
          <w:szCs w:val="28"/>
        </w:rPr>
        <w:t xml:space="preserve"> ч.1 ст. 7.3 </w:t>
      </w:r>
      <w:r w:rsidR="00454F74" w:rsidRPr="00015106">
        <w:rPr>
          <w:rFonts w:ascii="Times New Roman" w:hAnsi="Times New Roman"/>
          <w:sz w:val="28"/>
          <w:szCs w:val="28"/>
        </w:rPr>
        <w:t xml:space="preserve">КоАП РФ - </w:t>
      </w:r>
      <w:r w:rsidR="00002AC5" w:rsidRPr="00015106">
        <w:rPr>
          <w:rFonts w:ascii="Times New Roman" w:hAnsi="Times New Roman"/>
          <w:sz w:val="28"/>
          <w:szCs w:val="28"/>
        </w:rPr>
        <w:t xml:space="preserve">пользование недрами </w:t>
      </w:r>
      <w:r w:rsidR="00A232D2">
        <w:rPr>
          <w:rFonts w:ascii="Times New Roman" w:hAnsi="Times New Roman"/>
          <w:sz w:val="28"/>
          <w:szCs w:val="28"/>
        </w:rPr>
        <w:t xml:space="preserve">без лицензии на пользование недрами. </w:t>
      </w:r>
      <w:r w:rsidR="00937D85">
        <w:rPr>
          <w:rFonts w:ascii="Times New Roman" w:hAnsi="Times New Roman"/>
          <w:sz w:val="28"/>
          <w:szCs w:val="28"/>
        </w:rPr>
        <w:t xml:space="preserve">К административной ответственности в виде штрафа за данные  правонарушения </w:t>
      </w:r>
      <w:r w:rsidR="00454F74" w:rsidRPr="00015106">
        <w:rPr>
          <w:rFonts w:ascii="Times New Roman" w:hAnsi="Times New Roman"/>
          <w:sz w:val="28"/>
          <w:szCs w:val="28"/>
        </w:rPr>
        <w:t>привлечено</w:t>
      </w:r>
      <w:r w:rsidR="00C53398" w:rsidRPr="00015106">
        <w:rPr>
          <w:rFonts w:ascii="Times New Roman" w:hAnsi="Times New Roman"/>
          <w:sz w:val="28"/>
          <w:szCs w:val="28"/>
        </w:rPr>
        <w:t xml:space="preserve"> </w:t>
      </w:r>
      <w:r w:rsidR="00044B43">
        <w:rPr>
          <w:rFonts w:ascii="Times New Roman" w:hAnsi="Times New Roman"/>
          <w:sz w:val="28"/>
          <w:szCs w:val="28"/>
        </w:rPr>
        <w:t>8</w:t>
      </w:r>
      <w:r w:rsidR="00C53398" w:rsidRPr="00015106">
        <w:rPr>
          <w:rFonts w:ascii="Times New Roman" w:hAnsi="Times New Roman"/>
          <w:sz w:val="28"/>
          <w:szCs w:val="28"/>
        </w:rPr>
        <w:t xml:space="preserve"> должностных лиц</w:t>
      </w:r>
      <w:r w:rsidR="00454F74" w:rsidRPr="00015106">
        <w:rPr>
          <w:rFonts w:ascii="Times New Roman" w:hAnsi="Times New Roman"/>
          <w:sz w:val="28"/>
          <w:szCs w:val="28"/>
        </w:rPr>
        <w:t xml:space="preserve"> </w:t>
      </w:r>
      <w:r w:rsidR="00C53398" w:rsidRPr="00015106">
        <w:rPr>
          <w:rFonts w:ascii="Times New Roman" w:hAnsi="Times New Roman"/>
          <w:sz w:val="28"/>
          <w:szCs w:val="28"/>
        </w:rPr>
        <w:t xml:space="preserve">и одно юридическое лицо на сумму </w:t>
      </w:r>
      <w:r w:rsidR="00937D85" w:rsidRPr="002A27D5">
        <w:rPr>
          <w:rFonts w:ascii="Times New Roman" w:hAnsi="Times New Roman"/>
          <w:sz w:val="28"/>
          <w:szCs w:val="28"/>
        </w:rPr>
        <w:t>1040</w:t>
      </w:r>
      <w:r w:rsidR="002A27D5">
        <w:rPr>
          <w:rFonts w:ascii="Times New Roman" w:hAnsi="Times New Roman"/>
          <w:sz w:val="28"/>
          <w:szCs w:val="28"/>
        </w:rPr>
        <w:t xml:space="preserve"> </w:t>
      </w:r>
      <w:r w:rsidR="00C53398" w:rsidRPr="002A27D5">
        <w:rPr>
          <w:rFonts w:ascii="Times New Roman" w:hAnsi="Times New Roman"/>
          <w:sz w:val="28"/>
          <w:szCs w:val="28"/>
        </w:rPr>
        <w:t>тыс</w:t>
      </w:r>
      <w:r w:rsidR="00C53398" w:rsidRPr="00015106">
        <w:rPr>
          <w:rFonts w:ascii="Times New Roman" w:hAnsi="Times New Roman"/>
          <w:sz w:val="28"/>
          <w:szCs w:val="28"/>
        </w:rPr>
        <w:t>. руб.</w:t>
      </w:r>
    </w:p>
    <w:p w14:paraId="5088EDC5" w14:textId="77777777" w:rsidR="00745F98" w:rsidRPr="00015106" w:rsidRDefault="007C566F" w:rsidP="0089797D">
      <w:pPr>
        <w:spacing w:after="0"/>
        <w:ind w:left="-709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проведение плановой проверки в отношение</w:t>
      </w:r>
      <w:r w:rsidRPr="007C566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ФКП «Тамбовский пороховой завод»,</w:t>
      </w:r>
      <w:r>
        <w:rPr>
          <w:rFonts w:ascii="Times New Roman" w:hAnsi="Times New Roman"/>
          <w:sz w:val="28"/>
          <w:szCs w:val="28"/>
        </w:rPr>
        <w:t xml:space="preserve"> выявлено нарушение, административная ответственность за которое предусмотрена </w:t>
      </w:r>
      <w:r w:rsidRPr="00015106">
        <w:rPr>
          <w:rFonts w:ascii="Times New Roman" w:hAnsi="Times New Roman"/>
          <w:sz w:val="28"/>
          <w:szCs w:val="28"/>
        </w:rPr>
        <w:t xml:space="preserve">по ч.2 ст. 7.3 КоАП РФ 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проекта, привлечено  </w:t>
      </w:r>
      <w:r>
        <w:rPr>
          <w:rFonts w:ascii="Times New Roman" w:hAnsi="Times New Roman"/>
          <w:sz w:val="28"/>
          <w:szCs w:val="28"/>
        </w:rPr>
        <w:t>юридическое</w:t>
      </w:r>
      <w:r w:rsidRPr="0001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должностное лицо </w:t>
      </w:r>
      <w:r w:rsidRPr="00015106">
        <w:rPr>
          <w:rFonts w:ascii="Times New Roman" w:hAnsi="Times New Roman"/>
          <w:sz w:val="28"/>
          <w:szCs w:val="28"/>
        </w:rPr>
        <w:t xml:space="preserve">административной ответственности в виде штрафа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015106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320</w:t>
      </w:r>
      <w:r w:rsidRPr="00015106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168D16" w14:textId="77777777" w:rsidR="00974A54" w:rsidRDefault="00974A54" w:rsidP="0089797D">
      <w:pPr>
        <w:spacing w:after="0"/>
        <w:ind w:left="-709" w:right="-42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C2F5BC2" w14:textId="77777777" w:rsidR="00E77452" w:rsidRPr="00015106" w:rsidRDefault="00E77452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b/>
          <w:sz w:val="28"/>
          <w:szCs w:val="28"/>
        </w:rPr>
      </w:pPr>
      <w:r w:rsidRPr="00015106">
        <w:rPr>
          <w:rFonts w:ascii="Times New Roman" w:hAnsi="Times New Roman"/>
          <w:b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надзора за геологическим изучением, рациональным </w:t>
      </w:r>
      <w:r w:rsidR="00673493" w:rsidRPr="00015106">
        <w:rPr>
          <w:rFonts w:ascii="Times New Roman" w:hAnsi="Times New Roman"/>
          <w:b/>
          <w:sz w:val="28"/>
          <w:szCs w:val="28"/>
        </w:rPr>
        <w:t>использованием и охраной недр за</w:t>
      </w:r>
      <w:r w:rsidR="003E6666" w:rsidRPr="00015106">
        <w:rPr>
          <w:rFonts w:ascii="Times New Roman" w:hAnsi="Times New Roman"/>
          <w:b/>
          <w:sz w:val="28"/>
          <w:szCs w:val="28"/>
        </w:rPr>
        <w:t xml:space="preserve"> </w:t>
      </w:r>
      <w:r w:rsidR="00261E23">
        <w:rPr>
          <w:rFonts w:ascii="Times New Roman" w:hAnsi="Times New Roman"/>
          <w:b/>
          <w:sz w:val="28"/>
          <w:szCs w:val="28"/>
        </w:rPr>
        <w:t>10 месяцев</w:t>
      </w:r>
      <w:r w:rsidR="00CE05E9" w:rsidRPr="00015106">
        <w:rPr>
          <w:rFonts w:ascii="Times New Roman" w:hAnsi="Times New Roman"/>
          <w:b/>
          <w:sz w:val="28"/>
          <w:szCs w:val="28"/>
        </w:rPr>
        <w:t xml:space="preserve"> 2020</w:t>
      </w:r>
      <w:r w:rsidRPr="00015106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6FE0085A" w14:textId="77777777" w:rsidR="00CE05E9" w:rsidRPr="00015106" w:rsidRDefault="00CE05E9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915"/>
        <w:gridCol w:w="879"/>
      </w:tblGrid>
      <w:tr w:rsidR="00E77452" w:rsidRPr="00015106" w14:paraId="0F7CF870" w14:textId="77777777" w:rsidTr="00A471B9">
        <w:trPr>
          <w:trHeight w:val="687"/>
        </w:trPr>
        <w:tc>
          <w:tcPr>
            <w:tcW w:w="1016" w:type="dxa"/>
            <w:vAlign w:val="center"/>
          </w:tcPr>
          <w:p w14:paraId="00AD4DAD" w14:textId="77777777" w:rsidR="00E77452" w:rsidRPr="00015106" w:rsidRDefault="00E77452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15" w:type="dxa"/>
            <w:vAlign w:val="center"/>
          </w:tcPr>
          <w:p w14:paraId="13898565" w14:textId="77777777" w:rsidR="00E77452" w:rsidRPr="00015106" w:rsidRDefault="00E77452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14:paraId="1DCF393A" w14:textId="77777777" w:rsidR="00E77452" w:rsidRPr="00015106" w:rsidRDefault="00E77452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879" w:type="dxa"/>
            <w:vAlign w:val="center"/>
          </w:tcPr>
          <w:p w14:paraId="31D33AA1" w14:textId="77777777" w:rsidR="00E77452" w:rsidRPr="00015106" w:rsidRDefault="00E77452" w:rsidP="0089797D">
            <w:pPr>
              <w:spacing w:after="0" w:line="240" w:lineRule="auto"/>
              <w:ind w:left="-709" w:right="-427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0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A80588" w:rsidRPr="00672F2F" w14:paraId="4A105EDF" w14:textId="77777777" w:rsidTr="00435236">
        <w:trPr>
          <w:trHeight w:val="708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539686" w14:textId="216F87BB" w:rsidR="00A80588" w:rsidRPr="00015106" w:rsidRDefault="00A80588" w:rsidP="00DE68F3">
            <w:pPr>
              <w:spacing w:after="0" w:line="240" w:lineRule="auto"/>
              <w:ind w:left="175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1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15" w:type="dxa"/>
            <w:shd w:val="clear" w:color="auto" w:fill="auto"/>
            <w:vAlign w:val="bottom"/>
          </w:tcPr>
          <w:p w14:paraId="49C26CDB" w14:textId="77777777" w:rsidR="00A80588" w:rsidRPr="00015106" w:rsidRDefault="00A80588" w:rsidP="00A471B9">
            <w:pPr>
              <w:pStyle w:val="s1"/>
              <w:shd w:val="clear" w:color="auto" w:fill="FFFFFF"/>
              <w:spacing w:before="0" w:beforeAutospacing="0" w:after="0" w:afterAutospacing="0"/>
              <w:ind w:left="175"/>
              <w:rPr>
                <w:color w:val="000000"/>
              </w:rPr>
            </w:pPr>
            <w:r w:rsidRPr="00015106">
              <w:rPr>
                <w:color w:val="000000"/>
              </w:rPr>
              <w:t xml:space="preserve">ч.1. 7.3 КоАП РФ  - </w:t>
            </w:r>
            <w:r w:rsidRPr="00015106">
              <w:t xml:space="preserve">пользование недрами </w:t>
            </w:r>
            <w:r w:rsidR="00F27A50">
              <w:t>без лицензии на пользование недрами, за исключением случаев, предусмотренных статьей 7.5 и частью 1 статьи 15.44 КоАП РФ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42D6EB5E" w14:textId="77777777" w:rsidR="00A80588" w:rsidRPr="00672F2F" w:rsidRDefault="00AA4969" w:rsidP="00A471B9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AC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F344AA" w:rsidRPr="00672F2F" w14:paraId="3862B349" w14:textId="77777777" w:rsidTr="00435236">
        <w:trPr>
          <w:trHeight w:val="11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762A" w14:textId="77777777" w:rsidR="00F344AA" w:rsidRPr="00015106" w:rsidRDefault="00F344AA" w:rsidP="00DE68F3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0B57" w14:textId="77777777" w:rsidR="00F344AA" w:rsidRPr="00015106" w:rsidRDefault="00F344AA" w:rsidP="00A471B9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51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37EDD99B" w14:textId="77777777" w:rsidR="00F344AA" w:rsidRPr="00435236" w:rsidRDefault="004C123E" w:rsidP="00435236">
            <w:pPr>
              <w:autoSpaceDE w:val="0"/>
              <w:autoSpaceDN w:val="0"/>
              <w:adjustRightInd w:val="0"/>
              <w:spacing w:before="180"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F344AA">
              <w:rPr>
                <w:rFonts w:ascii="Times New Roman" w:hAnsi="Times New Roman"/>
                <w:sz w:val="24"/>
                <w:szCs w:val="24"/>
                <w:lang w:eastAsia="ru-RU"/>
              </w:rPr>
              <w:t>.2. ст.7.3 КоАП РФ - п</w:t>
            </w:r>
            <w:r w:rsidR="00F344AA" w:rsidRPr="00F344AA">
              <w:rPr>
                <w:rFonts w:ascii="Times New Roman" w:hAnsi="Times New Roman"/>
                <w:sz w:val="24"/>
                <w:szCs w:val="24"/>
                <w:lang w:eastAsia="ru-RU"/>
              </w:rPr>
              <w:t>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D059" w14:textId="77777777" w:rsidR="00F344AA" w:rsidRPr="00672F2F" w:rsidRDefault="001B0AC8" w:rsidP="00A471B9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14:paraId="3D84BFE7" w14:textId="77777777" w:rsidR="00067A87" w:rsidRPr="00672F2F" w:rsidRDefault="00067A87" w:rsidP="0089797D">
      <w:pPr>
        <w:spacing w:after="0" w:line="240" w:lineRule="auto"/>
        <w:ind w:left="-709" w:right="-427"/>
        <w:outlineLvl w:val="0"/>
        <w:rPr>
          <w:rFonts w:ascii="Times New Roman" w:hAnsi="Times New Roman"/>
          <w:b/>
          <w:sz w:val="28"/>
          <w:szCs w:val="28"/>
        </w:rPr>
      </w:pPr>
    </w:p>
    <w:p w14:paraId="28C2C63A" w14:textId="77777777" w:rsidR="00067A87" w:rsidRPr="00672F2F" w:rsidRDefault="00067A87" w:rsidP="0089797D">
      <w:pPr>
        <w:spacing w:after="0" w:line="240" w:lineRule="auto"/>
        <w:ind w:left="-709" w:right="-427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72F2F">
        <w:rPr>
          <w:rFonts w:ascii="Times New Roman" w:hAnsi="Times New Roman"/>
          <w:b/>
          <w:sz w:val="28"/>
          <w:szCs w:val="28"/>
          <w:u w:val="single"/>
        </w:rPr>
        <w:t xml:space="preserve">Государственный </w:t>
      </w:r>
      <w:r>
        <w:rPr>
          <w:rFonts w:ascii="Times New Roman" w:hAnsi="Times New Roman"/>
          <w:b/>
          <w:sz w:val="28"/>
          <w:szCs w:val="28"/>
          <w:u w:val="single"/>
        </w:rPr>
        <w:t>земельный надзор</w:t>
      </w:r>
    </w:p>
    <w:p w14:paraId="533B7995" w14:textId="77777777" w:rsidR="00067A87" w:rsidRDefault="00067A87" w:rsidP="0089797D">
      <w:pPr>
        <w:spacing w:after="0" w:line="240" w:lineRule="auto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10 месяцев </w:t>
      </w:r>
      <w:r w:rsidRPr="00672F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72F2F">
        <w:rPr>
          <w:rFonts w:ascii="Times New Roman" w:hAnsi="Times New Roman"/>
          <w:sz w:val="28"/>
          <w:szCs w:val="28"/>
        </w:rPr>
        <w:t xml:space="preserve">  года Управлением по данному направлению контроля проведено </w:t>
      </w:r>
      <w:r>
        <w:rPr>
          <w:rFonts w:ascii="Times New Roman" w:hAnsi="Times New Roman"/>
          <w:sz w:val="28"/>
          <w:szCs w:val="28"/>
        </w:rPr>
        <w:t xml:space="preserve">10 плановых проверок, а также </w:t>
      </w:r>
      <w:r w:rsidRPr="00C153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административных расследования.</w:t>
      </w:r>
    </w:p>
    <w:p w14:paraId="2BB43327" w14:textId="77777777" w:rsidR="00067A87" w:rsidRDefault="00067A87" w:rsidP="0089797D">
      <w:pPr>
        <w:autoSpaceDE w:val="0"/>
        <w:autoSpaceDN w:val="0"/>
        <w:adjustRightInd w:val="0"/>
        <w:spacing w:after="0" w:line="240" w:lineRule="auto"/>
        <w:ind w:left="-709" w:right="-427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основным нарушениям, выявленным </w:t>
      </w:r>
      <w:r w:rsidRPr="00015106">
        <w:rPr>
          <w:rFonts w:ascii="Times New Roman" w:hAnsi="Times New Roman"/>
          <w:sz w:val="28"/>
          <w:szCs w:val="28"/>
        </w:rPr>
        <w:t xml:space="preserve"> Управлением в ходе </w:t>
      </w:r>
      <w:r>
        <w:rPr>
          <w:rFonts w:ascii="Times New Roman" w:hAnsi="Times New Roman"/>
          <w:sz w:val="28"/>
          <w:szCs w:val="28"/>
        </w:rPr>
        <w:t xml:space="preserve">контрольно-надзорных мероприятий </w:t>
      </w:r>
      <w:r w:rsidRPr="00015106">
        <w:rPr>
          <w:rFonts w:ascii="Times New Roman" w:hAnsi="Times New Roman"/>
          <w:sz w:val="28"/>
          <w:szCs w:val="28"/>
        </w:rPr>
        <w:t xml:space="preserve"> </w:t>
      </w:r>
      <w:r w:rsidR="0061309C">
        <w:rPr>
          <w:rFonts w:ascii="Times New Roman" w:hAnsi="Times New Roman"/>
          <w:sz w:val="28"/>
          <w:szCs w:val="28"/>
        </w:rPr>
        <w:t>относятся</w:t>
      </w:r>
      <w:r w:rsidRPr="00015106">
        <w:rPr>
          <w:rFonts w:ascii="Times New Roman" w:hAnsi="Times New Roman"/>
          <w:sz w:val="28"/>
          <w:szCs w:val="28"/>
        </w:rPr>
        <w:t xml:space="preserve"> нарушения, выразившиеся </w:t>
      </w:r>
      <w:r w:rsidRPr="0061309C">
        <w:rPr>
          <w:rFonts w:ascii="Times New Roman" w:hAnsi="Times New Roman"/>
          <w:sz w:val="28"/>
          <w:szCs w:val="28"/>
        </w:rPr>
        <w:t xml:space="preserve">в </w:t>
      </w:r>
      <w:r w:rsidR="0061309C">
        <w:rPr>
          <w:rFonts w:ascii="Times New Roman" w:hAnsi="Times New Roman"/>
          <w:color w:val="000000"/>
          <w:sz w:val="28"/>
          <w:szCs w:val="28"/>
        </w:rPr>
        <w:t>невыполнении</w:t>
      </w:r>
      <w:r w:rsidR="0061309C" w:rsidRPr="0061309C">
        <w:rPr>
          <w:rFonts w:ascii="Times New Roman" w:hAnsi="Times New Roman"/>
          <w:color w:val="000000"/>
          <w:sz w:val="28"/>
          <w:szCs w:val="28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 w:rsidRPr="0061309C">
        <w:rPr>
          <w:rFonts w:ascii="Times New Roman" w:hAnsi="Times New Roman"/>
          <w:sz w:val="28"/>
          <w:szCs w:val="28"/>
        </w:rPr>
        <w:t xml:space="preserve"> </w:t>
      </w:r>
      <w:r w:rsidRPr="00015106">
        <w:rPr>
          <w:rFonts w:ascii="Times New Roman" w:hAnsi="Times New Roman"/>
          <w:sz w:val="28"/>
          <w:szCs w:val="28"/>
        </w:rPr>
        <w:t>(</w:t>
      </w:r>
      <w:r w:rsidR="0061309C">
        <w:rPr>
          <w:rFonts w:ascii="Times New Roman" w:hAnsi="Times New Roman"/>
          <w:sz w:val="28"/>
          <w:szCs w:val="28"/>
        </w:rPr>
        <w:t>ч.2ст. 8.7</w:t>
      </w:r>
      <w:r w:rsidRPr="004D0853">
        <w:rPr>
          <w:rFonts w:ascii="Times New Roman" w:hAnsi="Times New Roman"/>
          <w:sz w:val="28"/>
          <w:szCs w:val="28"/>
        </w:rPr>
        <w:t xml:space="preserve"> </w:t>
      </w:r>
      <w:r w:rsidRPr="00015106">
        <w:rPr>
          <w:rFonts w:ascii="Times New Roman" w:hAnsi="Times New Roman"/>
          <w:sz w:val="28"/>
          <w:szCs w:val="28"/>
        </w:rPr>
        <w:t>КоАП РФ</w:t>
      </w:r>
      <w:r w:rsidR="00DC205D">
        <w:rPr>
          <w:rFonts w:ascii="Times New Roman" w:hAnsi="Times New Roman"/>
          <w:sz w:val="28"/>
          <w:szCs w:val="28"/>
        </w:rPr>
        <w:t>)</w:t>
      </w:r>
      <w:r w:rsidR="0061309C">
        <w:rPr>
          <w:rFonts w:ascii="Times New Roman" w:hAnsi="Times New Roman"/>
          <w:sz w:val="28"/>
          <w:szCs w:val="28"/>
        </w:rPr>
        <w:t xml:space="preserve">. </w:t>
      </w:r>
      <w:r w:rsidRPr="00015106">
        <w:rPr>
          <w:rFonts w:ascii="Times New Roman" w:hAnsi="Times New Roman"/>
          <w:sz w:val="28"/>
          <w:szCs w:val="28"/>
        </w:rPr>
        <w:t xml:space="preserve">Должностные и юридические лица </w:t>
      </w:r>
      <w:r w:rsidR="0061309C">
        <w:rPr>
          <w:rFonts w:ascii="Times New Roman" w:hAnsi="Times New Roman"/>
          <w:sz w:val="28"/>
          <w:szCs w:val="28"/>
        </w:rPr>
        <w:t xml:space="preserve">за данное правонарушение </w:t>
      </w:r>
      <w:r w:rsidRPr="00015106">
        <w:rPr>
          <w:rFonts w:ascii="Times New Roman" w:hAnsi="Times New Roman"/>
          <w:sz w:val="28"/>
          <w:szCs w:val="28"/>
        </w:rPr>
        <w:t xml:space="preserve">привлечены к административной ответственности в виде штрафа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015106">
        <w:rPr>
          <w:rFonts w:ascii="Times New Roman" w:hAnsi="Times New Roman"/>
          <w:sz w:val="28"/>
          <w:szCs w:val="28"/>
        </w:rPr>
        <w:t xml:space="preserve">сумму </w:t>
      </w:r>
      <w:r w:rsidR="0061309C">
        <w:rPr>
          <w:rFonts w:ascii="Times New Roman" w:hAnsi="Times New Roman"/>
          <w:sz w:val="28"/>
          <w:szCs w:val="28"/>
        </w:rPr>
        <w:t>1450 тыс</w:t>
      </w:r>
      <w:r w:rsidRPr="000151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10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1B39D5" w14:textId="77777777" w:rsidR="00067A87" w:rsidRDefault="00067A87" w:rsidP="0089797D">
      <w:pPr>
        <w:spacing w:after="0" w:line="240" w:lineRule="auto"/>
        <w:ind w:left="-709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контрольно-надзорных мероприятий в отношении ООО «</w:t>
      </w:r>
      <w:r w:rsidR="0061309C">
        <w:rPr>
          <w:rFonts w:ascii="Times New Roman" w:hAnsi="Times New Roman"/>
          <w:sz w:val="28"/>
          <w:szCs w:val="28"/>
        </w:rPr>
        <w:t>Коммунальник</w:t>
      </w:r>
      <w:r>
        <w:rPr>
          <w:rFonts w:ascii="Times New Roman" w:hAnsi="Times New Roman"/>
          <w:sz w:val="28"/>
          <w:szCs w:val="28"/>
        </w:rPr>
        <w:t xml:space="preserve">», </w:t>
      </w:r>
      <w:r w:rsidR="0061309C">
        <w:rPr>
          <w:rFonts w:ascii="Times New Roman" w:hAnsi="Times New Roman"/>
          <w:sz w:val="28"/>
          <w:szCs w:val="28"/>
        </w:rPr>
        <w:t>МУП ТС г.</w:t>
      </w:r>
      <w:r w:rsidR="006250B2">
        <w:rPr>
          <w:rFonts w:ascii="Times New Roman" w:hAnsi="Times New Roman"/>
          <w:sz w:val="28"/>
          <w:szCs w:val="28"/>
        </w:rPr>
        <w:t xml:space="preserve"> Моршанска, администрация </w:t>
      </w:r>
      <w:proofErr w:type="spellStart"/>
      <w:r w:rsidR="006250B2">
        <w:rPr>
          <w:rFonts w:ascii="Times New Roman" w:hAnsi="Times New Roman"/>
          <w:sz w:val="28"/>
          <w:szCs w:val="28"/>
        </w:rPr>
        <w:t>Покрово</w:t>
      </w:r>
      <w:proofErr w:type="spellEnd"/>
      <w:r w:rsidR="006250B2">
        <w:rPr>
          <w:rFonts w:ascii="Times New Roman" w:hAnsi="Times New Roman"/>
          <w:sz w:val="28"/>
          <w:szCs w:val="28"/>
        </w:rPr>
        <w:t xml:space="preserve">-Пригородного сельского совета, </w:t>
      </w:r>
      <w:r w:rsidR="006250B2">
        <w:rPr>
          <w:rFonts w:ascii="Times New Roman" w:hAnsi="Times New Roman"/>
          <w:bCs/>
          <w:sz w:val="28"/>
          <w:szCs w:val="28"/>
          <w:lang w:eastAsia="ru-RU"/>
        </w:rPr>
        <w:t xml:space="preserve">ФКП «Тамбовский пороховой завод», администрации </w:t>
      </w:r>
      <w:proofErr w:type="spellStart"/>
      <w:r w:rsidR="006250B2">
        <w:rPr>
          <w:rFonts w:ascii="Times New Roman" w:hAnsi="Times New Roman"/>
          <w:bCs/>
          <w:sz w:val="28"/>
          <w:szCs w:val="28"/>
          <w:lang w:eastAsia="ru-RU"/>
        </w:rPr>
        <w:t>Заворонежского</w:t>
      </w:r>
      <w:proofErr w:type="spellEnd"/>
      <w:r w:rsidR="006250B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совета </w:t>
      </w:r>
      <w:r>
        <w:rPr>
          <w:rFonts w:ascii="Times New Roman" w:hAnsi="Times New Roman"/>
          <w:sz w:val="28"/>
          <w:szCs w:val="28"/>
        </w:rPr>
        <w:t xml:space="preserve">установлено нарушение, выразившееся в </w:t>
      </w:r>
      <w:r w:rsidR="006250B2">
        <w:rPr>
          <w:rFonts w:ascii="Times New Roman" w:hAnsi="Times New Roman"/>
          <w:color w:val="000000"/>
          <w:sz w:val="28"/>
          <w:szCs w:val="28"/>
        </w:rPr>
        <w:t>невыполнении</w:t>
      </w:r>
      <w:r w:rsidR="006250B2" w:rsidRPr="0061309C">
        <w:rPr>
          <w:rFonts w:ascii="Times New Roman" w:hAnsi="Times New Roman"/>
          <w:color w:val="000000"/>
          <w:sz w:val="28"/>
          <w:szCs w:val="28"/>
        </w:rPr>
        <w:t xml:space="preserve">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412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5FE">
        <w:rPr>
          <w:rFonts w:ascii="Times New Roman" w:hAnsi="Times New Roman"/>
          <w:bCs/>
          <w:sz w:val="28"/>
          <w:szCs w:val="28"/>
          <w:lang w:eastAsia="ru-RU"/>
        </w:rPr>
        <w:t>За выявленное нарушение к административной ответств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енности привлечены </w:t>
      </w:r>
      <w:r w:rsidR="006250B2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юридических</w:t>
      </w:r>
      <w:r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3C15FE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CE029C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должностных лиц</w:t>
      </w:r>
      <w:r w:rsidR="00CE029C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E029C" w:rsidRPr="00015106">
        <w:rPr>
          <w:rFonts w:ascii="Times New Roman" w:hAnsi="Times New Roman"/>
          <w:sz w:val="28"/>
          <w:szCs w:val="28"/>
        </w:rPr>
        <w:t xml:space="preserve"> </w:t>
      </w:r>
    </w:p>
    <w:p w14:paraId="1E8671FA" w14:textId="77777777" w:rsidR="004B6359" w:rsidRPr="00015106" w:rsidRDefault="004B6359" w:rsidP="0089797D">
      <w:pPr>
        <w:spacing w:after="0" w:line="240" w:lineRule="auto"/>
        <w:ind w:left="-709" w:right="-427"/>
        <w:jc w:val="both"/>
        <w:rPr>
          <w:rFonts w:ascii="Times New Roman" w:hAnsi="Times New Roman"/>
          <w:sz w:val="28"/>
          <w:szCs w:val="28"/>
        </w:rPr>
      </w:pPr>
    </w:p>
    <w:p w14:paraId="26CF563E" w14:textId="77777777" w:rsidR="00067A87" w:rsidRPr="00015106" w:rsidRDefault="00067A87" w:rsidP="0089797D">
      <w:pPr>
        <w:pStyle w:val="a7"/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Times New Roman" w:hAnsi="Times New Roman"/>
          <w:sz w:val="28"/>
          <w:szCs w:val="28"/>
        </w:rPr>
      </w:pPr>
      <w:r w:rsidRPr="00015106">
        <w:rPr>
          <w:rFonts w:ascii="Times New Roman" w:hAnsi="Times New Roman"/>
          <w:b/>
          <w:sz w:val="28"/>
          <w:szCs w:val="28"/>
        </w:rPr>
        <w:t xml:space="preserve">Нарушения, выявленные при осуществлении федерального государственного </w:t>
      </w:r>
      <w:r w:rsidR="000F4B8C">
        <w:rPr>
          <w:rFonts w:ascii="Times New Roman" w:hAnsi="Times New Roman"/>
          <w:b/>
          <w:sz w:val="28"/>
          <w:szCs w:val="28"/>
        </w:rPr>
        <w:t>земельного надзора з</w:t>
      </w:r>
      <w:r w:rsidR="00261E23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10 месяцев </w:t>
      </w:r>
      <w:r w:rsidRPr="00015106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8056"/>
        <w:gridCol w:w="1134"/>
      </w:tblGrid>
      <w:tr w:rsidR="00067A87" w:rsidRPr="00015106" w14:paraId="02FF9A74" w14:textId="77777777" w:rsidTr="00A471B9">
        <w:trPr>
          <w:trHeight w:val="687"/>
        </w:trPr>
        <w:tc>
          <w:tcPr>
            <w:tcW w:w="1158" w:type="dxa"/>
            <w:vAlign w:val="center"/>
          </w:tcPr>
          <w:p w14:paraId="7B2C5ADE" w14:textId="77777777" w:rsidR="00067A87" w:rsidRPr="00015106" w:rsidRDefault="00067A87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56" w:type="dxa"/>
            <w:vAlign w:val="center"/>
          </w:tcPr>
          <w:p w14:paraId="6FA6E863" w14:textId="77777777" w:rsidR="00067A87" w:rsidRPr="00015106" w:rsidRDefault="00067A87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 w14:paraId="712E13F9" w14:textId="77777777" w:rsidR="00067A87" w:rsidRPr="00015106" w:rsidRDefault="00067A87" w:rsidP="0089797D">
            <w:pPr>
              <w:spacing w:after="0" w:line="240" w:lineRule="auto"/>
              <w:ind w:left="-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06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  <w:tc>
          <w:tcPr>
            <w:tcW w:w="1134" w:type="dxa"/>
            <w:vAlign w:val="center"/>
          </w:tcPr>
          <w:p w14:paraId="0FC13AF6" w14:textId="77777777" w:rsidR="00067A87" w:rsidRPr="00015106" w:rsidRDefault="00067A87" w:rsidP="0089797D">
            <w:pPr>
              <w:spacing w:after="0" w:line="240" w:lineRule="auto"/>
              <w:ind w:left="-709" w:right="-427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106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</w:tr>
      <w:tr w:rsidR="00067A87" w:rsidRPr="00672F2F" w14:paraId="11A16804" w14:textId="77777777" w:rsidTr="00A471B9">
        <w:trPr>
          <w:trHeight w:val="615"/>
        </w:trPr>
        <w:tc>
          <w:tcPr>
            <w:tcW w:w="1158" w:type="dxa"/>
            <w:shd w:val="clear" w:color="auto" w:fill="auto"/>
            <w:noWrap/>
            <w:vAlign w:val="bottom"/>
          </w:tcPr>
          <w:p w14:paraId="22D518A1" w14:textId="77777777" w:rsidR="00067A87" w:rsidRPr="00015106" w:rsidRDefault="00067A87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51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56" w:type="dxa"/>
            <w:shd w:val="clear" w:color="auto" w:fill="auto"/>
            <w:vAlign w:val="bottom"/>
          </w:tcPr>
          <w:p w14:paraId="641E8CB7" w14:textId="77777777" w:rsidR="00067A87" w:rsidRPr="0011698D" w:rsidRDefault="00067A87" w:rsidP="00A471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="00CE029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20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>ст.8.</w:t>
            </w:r>
            <w:r w:rsidR="00CE02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169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КоАП РФ  - </w:t>
            </w:r>
            <w:r w:rsidR="00CE029C" w:rsidRPr="00CE029C">
              <w:rPr>
                <w:rFonts w:ascii="Times New Roman" w:hAnsi="Times New Roman"/>
                <w:color w:val="000000"/>
                <w:sz w:val="24"/>
                <w:szCs w:val="24"/>
              </w:rPr>
              <w:t>невыполнении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  <w:r w:rsidRPr="00CE02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092A1E" w14:textId="77777777" w:rsidR="00067A87" w:rsidRPr="00672F2F" w:rsidRDefault="00CE029C" w:rsidP="0089797D">
            <w:pPr>
              <w:spacing w:after="0" w:line="240" w:lineRule="auto"/>
              <w:ind w:left="-709" w:right="-42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</w:tbl>
    <w:p w14:paraId="78200DE3" w14:textId="77777777" w:rsidR="001F643D" w:rsidRDefault="001F643D" w:rsidP="0089797D">
      <w:pPr>
        <w:ind w:left="-709" w:right="-427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0C1A34C" w14:textId="77777777" w:rsidR="000802BC" w:rsidRPr="00317FEC" w:rsidRDefault="000802BC" w:rsidP="0089797D">
      <w:pPr>
        <w:ind w:left="-709" w:right="-427"/>
        <w:jc w:val="center"/>
        <w:rPr>
          <w:rFonts w:ascii="Times New Roman" w:hAnsi="Times New Roman"/>
          <w:sz w:val="28"/>
          <w:szCs w:val="28"/>
          <w:u w:val="single"/>
        </w:rPr>
      </w:pPr>
      <w:r w:rsidRPr="00317FEC">
        <w:rPr>
          <w:rFonts w:ascii="Times New Roman" w:hAnsi="Times New Roman"/>
          <w:sz w:val="28"/>
          <w:szCs w:val="28"/>
          <w:u w:val="single"/>
        </w:rPr>
        <w:t xml:space="preserve">Сведения по судебным делам Управления за </w:t>
      </w:r>
      <w:r w:rsidR="00257BA7">
        <w:rPr>
          <w:rFonts w:ascii="Times New Roman" w:hAnsi="Times New Roman"/>
          <w:sz w:val="28"/>
          <w:szCs w:val="28"/>
          <w:u w:val="single"/>
        </w:rPr>
        <w:t>10 месяцев</w:t>
      </w:r>
      <w:r w:rsidRPr="00317FE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E57AA" w:rsidRPr="00317FEC">
        <w:rPr>
          <w:rFonts w:ascii="Times New Roman" w:hAnsi="Times New Roman"/>
          <w:sz w:val="28"/>
          <w:szCs w:val="28"/>
          <w:u w:val="single"/>
        </w:rPr>
        <w:t>20</w:t>
      </w:r>
      <w:r w:rsidRPr="00317FEC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14:paraId="1FA24865" w14:textId="77777777" w:rsidR="0017641D" w:rsidRDefault="00AD1B83" w:rsidP="0089797D">
      <w:pPr>
        <w:spacing w:after="0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 w:rsidRPr="00317FEC">
        <w:rPr>
          <w:rFonts w:ascii="Times New Roman" w:hAnsi="Times New Roman"/>
          <w:sz w:val="28"/>
          <w:szCs w:val="28"/>
        </w:rPr>
        <w:t xml:space="preserve">Решением </w:t>
      </w:r>
      <w:r w:rsidR="001F643D">
        <w:rPr>
          <w:rFonts w:ascii="Times New Roman" w:hAnsi="Times New Roman"/>
          <w:sz w:val="28"/>
          <w:szCs w:val="28"/>
        </w:rPr>
        <w:t>Девятнадцатого</w:t>
      </w:r>
      <w:r w:rsidRPr="00317FEC">
        <w:rPr>
          <w:rFonts w:ascii="Times New Roman" w:hAnsi="Times New Roman"/>
          <w:sz w:val="28"/>
          <w:szCs w:val="28"/>
        </w:rPr>
        <w:t xml:space="preserve"> </w:t>
      </w:r>
      <w:r w:rsidR="001F643D">
        <w:rPr>
          <w:rFonts w:ascii="Times New Roman" w:hAnsi="Times New Roman"/>
          <w:sz w:val="28"/>
          <w:szCs w:val="28"/>
        </w:rPr>
        <w:t>а</w:t>
      </w:r>
      <w:r w:rsidRPr="00317FEC">
        <w:rPr>
          <w:rFonts w:ascii="Times New Roman" w:hAnsi="Times New Roman"/>
          <w:sz w:val="28"/>
          <w:szCs w:val="28"/>
        </w:rPr>
        <w:t>пелляционного суда от 11.12.2019 г. принято решение о взыскании с Акционерного общества «Тамбовские коммунальные системы» в пользу Управления основного долга по возмещению вреда (</w:t>
      </w:r>
      <w:r w:rsidR="001F643D">
        <w:rPr>
          <w:rFonts w:ascii="Times New Roman" w:hAnsi="Times New Roman"/>
          <w:sz w:val="28"/>
          <w:szCs w:val="28"/>
        </w:rPr>
        <w:t>у</w:t>
      </w:r>
      <w:r w:rsidRPr="00317FEC">
        <w:rPr>
          <w:rFonts w:ascii="Times New Roman" w:hAnsi="Times New Roman"/>
          <w:sz w:val="28"/>
          <w:szCs w:val="28"/>
        </w:rPr>
        <w:t xml:space="preserve">щерба) </w:t>
      </w:r>
      <w:r w:rsidR="0017641D" w:rsidRPr="00317FEC">
        <w:rPr>
          <w:rFonts w:ascii="Times New Roman" w:hAnsi="Times New Roman"/>
          <w:sz w:val="28"/>
          <w:szCs w:val="28"/>
        </w:rPr>
        <w:t xml:space="preserve">от сброса сточных вод с превышением установленных нормативов ПДК в водный объект река </w:t>
      </w:r>
      <w:proofErr w:type="spellStart"/>
      <w:r w:rsidR="0017641D" w:rsidRPr="00317FEC">
        <w:rPr>
          <w:rFonts w:ascii="Times New Roman" w:hAnsi="Times New Roman"/>
          <w:sz w:val="28"/>
          <w:szCs w:val="28"/>
        </w:rPr>
        <w:t>Цна</w:t>
      </w:r>
      <w:proofErr w:type="spellEnd"/>
      <w:r w:rsidR="0017641D" w:rsidRPr="00317FEC">
        <w:rPr>
          <w:rFonts w:ascii="Times New Roman" w:hAnsi="Times New Roman"/>
          <w:sz w:val="28"/>
          <w:szCs w:val="28"/>
        </w:rPr>
        <w:t>. В марте 2020г.</w:t>
      </w:r>
      <w:r w:rsidR="00D00BF0" w:rsidRPr="00317FEC">
        <w:rPr>
          <w:rFonts w:ascii="Times New Roman" w:hAnsi="Times New Roman"/>
          <w:sz w:val="28"/>
          <w:szCs w:val="28"/>
        </w:rPr>
        <w:t xml:space="preserve"> </w:t>
      </w:r>
      <w:r w:rsidR="0017641D" w:rsidRPr="00317FEC">
        <w:rPr>
          <w:rFonts w:ascii="Times New Roman" w:hAnsi="Times New Roman"/>
          <w:sz w:val="28"/>
          <w:szCs w:val="28"/>
        </w:rPr>
        <w:t>денежные средства, в размере 422</w:t>
      </w:r>
      <w:r w:rsidR="000D56EB" w:rsidRPr="00DE68F3">
        <w:rPr>
          <w:rFonts w:ascii="Times New Roman" w:hAnsi="Times New Roman"/>
          <w:sz w:val="28"/>
          <w:szCs w:val="28"/>
        </w:rPr>
        <w:t xml:space="preserve"> </w:t>
      </w:r>
      <w:r w:rsidR="0017641D" w:rsidRPr="00317FEC">
        <w:rPr>
          <w:rFonts w:ascii="Times New Roman" w:hAnsi="Times New Roman"/>
          <w:sz w:val="28"/>
          <w:szCs w:val="28"/>
        </w:rPr>
        <w:t>тыс. 985руб., были взысканы в принудительном порядке в полном объеме</w:t>
      </w:r>
      <w:r w:rsidR="008577AE" w:rsidRPr="00317FEC">
        <w:rPr>
          <w:rFonts w:ascii="Times New Roman" w:hAnsi="Times New Roman"/>
          <w:sz w:val="28"/>
          <w:szCs w:val="28"/>
        </w:rPr>
        <w:t>.</w:t>
      </w:r>
    </w:p>
    <w:p w14:paraId="2FBFFD7F" w14:textId="77777777" w:rsidR="00DC1397" w:rsidRPr="00463465" w:rsidRDefault="004C123E" w:rsidP="0089797D">
      <w:pPr>
        <w:spacing w:after="0"/>
        <w:ind w:left="-709"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Управлением направлено в Арб</w:t>
      </w:r>
      <w:r w:rsidR="001F64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тражный суд Тамбовской области исковое заявление </w:t>
      </w:r>
      <w:r w:rsidR="00DC1397">
        <w:rPr>
          <w:rFonts w:ascii="Times New Roman" w:hAnsi="Times New Roman"/>
          <w:sz w:val="28"/>
          <w:szCs w:val="28"/>
        </w:rPr>
        <w:t>в отношение МУП «</w:t>
      </w:r>
      <w:proofErr w:type="spellStart"/>
      <w:r w:rsidR="00DC1397">
        <w:rPr>
          <w:rFonts w:ascii="Times New Roman" w:hAnsi="Times New Roman"/>
          <w:sz w:val="28"/>
          <w:szCs w:val="28"/>
        </w:rPr>
        <w:t>Цнинский</w:t>
      </w:r>
      <w:proofErr w:type="spellEnd"/>
      <w:r w:rsidR="00DC1397">
        <w:rPr>
          <w:rFonts w:ascii="Times New Roman" w:hAnsi="Times New Roman"/>
          <w:sz w:val="28"/>
          <w:szCs w:val="28"/>
        </w:rPr>
        <w:t xml:space="preserve"> хозяйственный центр»  </w:t>
      </w:r>
      <w:r>
        <w:rPr>
          <w:rFonts w:ascii="Times New Roman" w:hAnsi="Times New Roman"/>
          <w:sz w:val="28"/>
          <w:szCs w:val="28"/>
        </w:rPr>
        <w:t xml:space="preserve">о взыскании размера вреда, </w:t>
      </w:r>
      <w:r w:rsidR="00DC1397">
        <w:rPr>
          <w:rFonts w:ascii="Times New Roman" w:hAnsi="Times New Roman"/>
          <w:sz w:val="28"/>
          <w:szCs w:val="28"/>
        </w:rPr>
        <w:t>причиненного водным объектам вследствие нарушения водного законодательства в размере 3 844 080 рублей.</w:t>
      </w:r>
    </w:p>
    <w:p w14:paraId="736CB5F5" w14:textId="77777777" w:rsidR="008577AE" w:rsidRDefault="00257BA7" w:rsidP="0089797D">
      <w:pPr>
        <w:spacing w:after="0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01.01.2020 по 31.</w:t>
      </w:r>
      <w:r w:rsidR="001B3844">
        <w:rPr>
          <w:rFonts w:ascii="Times New Roman" w:hAnsi="Times New Roman"/>
          <w:sz w:val="28"/>
          <w:szCs w:val="28"/>
        </w:rPr>
        <w:t>10</w:t>
      </w:r>
      <w:r w:rsidR="008577AE" w:rsidRPr="00317FEC">
        <w:rPr>
          <w:rFonts w:ascii="Times New Roman" w:hAnsi="Times New Roman"/>
          <w:sz w:val="28"/>
          <w:szCs w:val="28"/>
        </w:rPr>
        <w:t xml:space="preserve">.2020 года </w:t>
      </w:r>
      <w:r w:rsidR="005802F2">
        <w:rPr>
          <w:rFonts w:ascii="Times New Roman" w:hAnsi="Times New Roman"/>
          <w:sz w:val="28"/>
          <w:szCs w:val="28"/>
        </w:rPr>
        <w:t>в производстве находится 64</w:t>
      </w:r>
      <w:r w:rsidR="001B3844">
        <w:rPr>
          <w:rFonts w:ascii="Times New Roman" w:hAnsi="Times New Roman"/>
          <w:sz w:val="28"/>
          <w:szCs w:val="28"/>
        </w:rPr>
        <w:t xml:space="preserve"> судебных дел.</w:t>
      </w:r>
    </w:p>
    <w:p w14:paraId="2C8D5EC5" w14:textId="77777777" w:rsidR="00E43340" w:rsidRPr="00317FEC" w:rsidRDefault="00E43340" w:rsidP="0089797D">
      <w:pPr>
        <w:spacing w:after="0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решения:</w:t>
      </w:r>
    </w:p>
    <w:p w14:paraId="467976DF" w14:textId="77777777" w:rsidR="000A5A31" w:rsidRDefault="00C62C53" w:rsidP="001F643D">
      <w:pPr>
        <w:spacing w:after="0"/>
        <w:ind w:left="-709"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43340">
        <w:rPr>
          <w:rFonts w:ascii="Times New Roman" w:hAnsi="Times New Roman"/>
          <w:sz w:val="28"/>
          <w:szCs w:val="28"/>
        </w:rPr>
        <w:t>.</w:t>
      </w:r>
      <w:r w:rsidR="000A5A31" w:rsidRPr="00317FEC">
        <w:rPr>
          <w:rFonts w:ascii="Times New Roman" w:hAnsi="Times New Roman"/>
          <w:sz w:val="28"/>
          <w:szCs w:val="28"/>
        </w:rPr>
        <w:t xml:space="preserve"> В ходе плановой проверки в отношении ООО «Рассказовский свиноводческий комплекс» было выне</w:t>
      </w:r>
      <w:r w:rsidR="007240D5">
        <w:rPr>
          <w:rFonts w:ascii="Times New Roman" w:hAnsi="Times New Roman"/>
          <w:sz w:val="28"/>
          <w:szCs w:val="28"/>
        </w:rPr>
        <w:t>сено постановление по ч.1 ст.8.</w:t>
      </w:r>
      <w:r w:rsidR="000A5A31" w:rsidRPr="00317FEC">
        <w:rPr>
          <w:rFonts w:ascii="Times New Roman" w:hAnsi="Times New Roman"/>
          <w:sz w:val="28"/>
          <w:szCs w:val="28"/>
        </w:rPr>
        <w:t>2</w:t>
      </w:r>
      <w:r w:rsidR="00947B80">
        <w:rPr>
          <w:rFonts w:ascii="Times New Roman" w:hAnsi="Times New Roman"/>
          <w:sz w:val="28"/>
          <w:szCs w:val="28"/>
        </w:rPr>
        <w:t>1</w:t>
      </w:r>
      <w:r w:rsidR="000A5A31" w:rsidRPr="00317FEC">
        <w:rPr>
          <w:rFonts w:ascii="Times New Roman" w:hAnsi="Times New Roman"/>
          <w:sz w:val="28"/>
          <w:szCs w:val="28"/>
        </w:rPr>
        <w:t xml:space="preserve"> КоАП РФ  на сумму </w:t>
      </w:r>
      <w:r w:rsidR="00947B80">
        <w:rPr>
          <w:rFonts w:ascii="Times New Roman" w:hAnsi="Times New Roman"/>
          <w:sz w:val="28"/>
          <w:szCs w:val="28"/>
        </w:rPr>
        <w:t>80</w:t>
      </w:r>
      <w:r w:rsidR="000A5A31" w:rsidRPr="00317FEC">
        <w:rPr>
          <w:rFonts w:ascii="Times New Roman" w:hAnsi="Times New Roman"/>
          <w:sz w:val="28"/>
          <w:szCs w:val="28"/>
        </w:rPr>
        <w:t xml:space="preserve">000 руб. Данное постановление было обжаловано. </w:t>
      </w:r>
      <w:r w:rsidR="00317FEC" w:rsidRPr="00317FEC">
        <w:rPr>
          <w:rFonts w:ascii="Times New Roman" w:hAnsi="Times New Roman"/>
          <w:sz w:val="28"/>
          <w:szCs w:val="28"/>
        </w:rPr>
        <w:t>Решением</w:t>
      </w:r>
      <w:r w:rsidR="007240D5">
        <w:rPr>
          <w:rFonts w:ascii="Times New Roman" w:hAnsi="Times New Roman"/>
          <w:sz w:val="28"/>
          <w:szCs w:val="28"/>
        </w:rPr>
        <w:t xml:space="preserve"> Рассказовского районного суда</w:t>
      </w:r>
      <w:r w:rsidR="00317FEC" w:rsidRPr="00317FEC">
        <w:rPr>
          <w:rFonts w:ascii="Times New Roman" w:hAnsi="Times New Roman"/>
          <w:sz w:val="28"/>
          <w:szCs w:val="28"/>
        </w:rPr>
        <w:t xml:space="preserve"> постановление оставлено без изменений.</w:t>
      </w:r>
    </w:p>
    <w:p w14:paraId="3CD2118B" w14:textId="77777777" w:rsidR="00947B80" w:rsidRDefault="00EA1B26" w:rsidP="00C62C53">
      <w:pPr>
        <w:spacing w:after="0"/>
        <w:ind w:left="-709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отношении </w:t>
      </w:r>
      <w:r>
        <w:rPr>
          <w:rFonts w:ascii="Times New Roman" w:hAnsi="Times New Roman"/>
          <w:color w:val="000000"/>
          <w:sz w:val="28"/>
          <w:szCs w:val="28"/>
        </w:rPr>
        <w:t>ЦЖКУ Минобороны</w:t>
      </w:r>
      <w:r w:rsidR="00947B80">
        <w:rPr>
          <w:rFonts w:ascii="Times New Roman" w:hAnsi="Times New Roman"/>
          <w:color w:val="000000"/>
          <w:sz w:val="28"/>
          <w:szCs w:val="28"/>
        </w:rPr>
        <w:t xml:space="preserve"> по материалам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прокуратуры </w:t>
      </w:r>
      <w:r w:rsidR="00947B80">
        <w:rPr>
          <w:rFonts w:ascii="Times New Roman" w:hAnsi="Times New Roman"/>
          <w:color w:val="000000"/>
          <w:sz w:val="28"/>
          <w:szCs w:val="28"/>
        </w:rPr>
        <w:t>Управлением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B80">
        <w:rPr>
          <w:rFonts w:ascii="Times New Roman" w:hAnsi="Times New Roman"/>
          <w:sz w:val="28"/>
          <w:szCs w:val="28"/>
        </w:rPr>
        <w:t xml:space="preserve">вынесено  </w:t>
      </w:r>
      <w:r w:rsidR="00947B80">
        <w:rPr>
          <w:rFonts w:ascii="Times New Roman" w:hAnsi="Times New Roman"/>
          <w:color w:val="000000"/>
          <w:sz w:val="28"/>
          <w:szCs w:val="28"/>
        </w:rPr>
        <w:t xml:space="preserve">Постановление  </w:t>
      </w:r>
      <w:r>
        <w:rPr>
          <w:rFonts w:ascii="Times New Roman" w:hAnsi="Times New Roman"/>
          <w:color w:val="000000"/>
          <w:sz w:val="28"/>
          <w:szCs w:val="28"/>
        </w:rPr>
        <w:t>по ст</w:t>
      </w:r>
      <w:r w:rsidR="00947B8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8.2</w:t>
      </w:r>
      <w:r w:rsidR="001F0370">
        <w:rPr>
          <w:rFonts w:ascii="Times New Roman" w:hAnsi="Times New Roman"/>
          <w:color w:val="000000"/>
          <w:sz w:val="28"/>
          <w:szCs w:val="28"/>
        </w:rPr>
        <w:t xml:space="preserve"> КоАП РФ </w:t>
      </w:r>
      <w:r w:rsidR="00947B80">
        <w:rPr>
          <w:rFonts w:ascii="Times New Roman" w:hAnsi="Times New Roman"/>
          <w:color w:val="000000"/>
          <w:sz w:val="28"/>
          <w:szCs w:val="28"/>
        </w:rPr>
        <w:t>на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370">
        <w:rPr>
          <w:rFonts w:ascii="Times New Roman" w:hAnsi="Times New Roman"/>
          <w:color w:val="000000"/>
          <w:sz w:val="28"/>
          <w:szCs w:val="28"/>
        </w:rPr>
        <w:t>100000 руб.</w:t>
      </w:r>
      <w:r w:rsidR="00947B80">
        <w:rPr>
          <w:rFonts w:ascii="Times New Roman" w:hAnsi="Times New Roman"/>
          <w:color w:val="000000"/>
          <w:sz w:val="28"/>
          <w:szCs w:val="28"/>
        </w:rPr>
        <w:t xml:space="preserve"> Решением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B80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амбовского обл</w:t>
      </w:r>
      <w:r w:rsidR="00947B80">
        <w:rPr>
          <w:rFonts w:ascii="Times New Roman" w:hAnsi="Times New Roman"/>
          <w:color w:val="000000"/>
          <w:sz w:val="28"/>
          <w:szCs w:val="28"/>
        </w:rPr>
        <w:t>астного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суда</w:t>
      </w:r>
      <w:r w:rsidR="0048464B">
        <w:rPr>
          <w:rFonts w:ascii="Times New Roman" w:hAnsi="Times New Roman"/>
          <w:color w:val="000000"/>
          <w:sz w:val="28"/>
          <w:szCs w:val="28"/>
        </w:rPr>
        <w:t xml:space="preserve"> постановление оставлено</w:t>
      </w:r>
      <w:r>
        <w:rPr>
          <w:rFonts w:ascii="Times New Roman" w:hAnsi="Times New Roman"/>
          <w:color w:val="000000"/>
          <w:sz w:val="28"/>
          <w:szCs w:val="28"/>
        </w:rPr>
        <w:t xml:space="preserve"> без изменени</w:t>
      </w:r>
      <w:r w:rsidR="00947B80">
        <w:rPr>
          <w:rFonts w:ascii="Times New Roman" w:hAnsi="Times New Roman"/>
          <w:color w:val="000000"/>
          <w:sz w:val="28"/>
          <w:szCs w:val="28"/>
        </w:rPr>
        <w:t>й.</w:t>
      </w:r>
    </w:p>
    <w:p w14:paraId="61F7D4BD" w14:textId="77777777" w:rsidR="004A5F55" w:rsidRDefault="0018580C" w:rsidP="00C62C53">
      <w:pPr>
        <w:spacing w:after="0"/>
        <w:ind w:left="-709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80C">
        <w:rPr>
          <w:rFonts w:ascii="Times New Roman" w:hAnsi="Times New Roman"/>
          <w:color w:val="000000"/>
          <w:sz w:val="28"/>
          <w:szCs w:val="28"/>
        </w:rPr>
        <w:t>3.</w:t>
      </w:r>
      <w:r w:rsidR="00C62C53">
        <w:rPr>
          <w:rFonts w:ascii="Times New Roman" w:hAnsi="Times New Roman"/>
          <w:sz w:val="28"/>
          <w:szCs w:val="28"/>
        </w:rPr>
        <w:t> </w:t>
      </w:r>
      <w:r w:rsidR="00DC090B">
        <w:rPr>
          <w:rFonts w:ascii="Times New Roman" w:hAnsi="Times New Roman"/>
          <w:sz w:val="28"/>
          <w:szCs w:val="28"/>
        </w:rPr>
        <w:t xml:space="preserve">В отношении ООО «Рассказовский свиноводческий комплекс» </w:t>
      </w:r>
      <w:r w:rsidR="00A26871">
        <w:rPr>
          <w:rFonts w:ascii="Times New Roman" w:hAnsi="Times New Roman"/>
          <w:sz w:val="28"/>
          <w:szCs w:val="28"/>
        </w:rPr>
        <w:t>Управлением</w:t>
      </w:r>
      <w:r w:rsidR="00DC090B">
        <w:rPr>
          <w:rFonts w:ascii="Times New Roman" w:hAnsi="Times New Roman"/>
          <w:sz w:val="28"/>
          <w:szCs w:val="28"/>
        </w:rPr>
        <w:t xml:space="preserve"> вынесено постановление по ч.9 ст.8.2 КоАП РФ</w:t>
      </w:r>
      <w:r w:rsidR="00CC544A">
        <w:rPr>
          <w:rFonts w:ascii="Times New Roman" w:hAnsi="Times New Roman"/>
          <w:sz w:val="28"/>
          <w:szCs w:val="28"/>
        </w:rPr>
        <w:t xml:space="preserve"> на сумму 200 000 рублей</w:t>
      </w:r>
      <w:r w:rsidR="00DC090B">
        <w:rPr>
          <w:rFonts w:ascii="Times New Roman" w:hAnsi="Times New Roman"/>
          <w:sz w:val="28"/>
          <w:szCs w:val="28"/>
        </w:rPr>
        <w:t>. Данное постановление было обжаловано в Рассказовском районном суде. Решением Рассказовского районного</w:t>
      </w:r>
      <w:r w:rsidRPr="0018580C">
        <w:rPr>
          <w:rFonts w:ascii="Times New Roman" w:hAnsi="Times New Roman"/>
          <w:sz w:val="28"/>
          <w:szCs w:val="28"/>
        </w:rPr>
        <w:t xml:space="preserve"> суд</w:t>
      </w:r>
      <w:r w:rsidR="00DC090B">
        <w:rPr>
          <w:rFonts w:ascii="Times New Roman" w:hAnsi="Times New Roman"/>
          <w:sz w:val="28"/>
          <w:szCs w:val="28"/>
        </w:rPr>
        <w:t>а</w:t>
      </w:r>
      <w:r w:rsidRPr="0018580C">
        <w:rPr>
          <w:rFonts w:ascii="Times New Roman" w:hAnsi="Times New Roman"/>
          <w:sz w:val="28"/>
          <w:szCs w:val="28"/>
        </w:rPr>
        <w:t xml:space="preserve"> Постановление </w:t>
      </w:r>
      <w:r w:rsidR="00DC090B">
        <w:rPr>
          <w:rFonts w:ascii="Times New Roman" w:hAnsi="Times New Roman"/>
          <w:sz w:val="28"/>
          <w:szCs w:val="28"/>
        </w:rPr>
        <w:t xml:space="preserve">оставлено </w:t>
      </w:r>
      <w:r w:rsidRPr="0018580C">
        <w:rPr>
          <w:rFonts w:ascii="Times New Roman" w:hAnsi="Times New Roman"/>
          <w:sz w:val="28"/>
          <w:szCs w:val="28"/>
        </w:rPr>
        <w:t xml:space="preserve"> без изменения, жалоба «РАСК» - без удовлетворения. </w:t>
      </w:r>
      <w:r w:rsidR="00DC090B">
        <w:rPr>
          <w:rFonts w:ascii="Times New Roman" w:hAnsi="Times New Roman"/>
          <w:sz w:val="28"/>
          <w:szCs w:val="28"/>
        </w:rPr>
        <w:t>Данное решение обжаловано ООО «РАСК»</w:t>
      </w:r>
      <w:r w:rsidR="004A5F55">
        <w:rPr>
          <w:rFonts w:ascii="Times New Roman" w:hAnsi="Times New Roman"/>
          <w:sz w:val="28"/>
          <w:szCs w:val="28"/>
        </w:rPr>
        <w:t xml:space="preserve"> </w:t>
      </w:r>
      <w:r w:rsidR="00DC090B">
        <w:rPr>
          <w:rFonts w:ascii="Times New Roman" w:hAnsi="Times New Roman"/>
          <w:sz w:val="28"/>
          <w:szCs w:val="28"/>
        </w:rPr>
        <w:t>в Тамбовском областном суде.</w:t>
      </w:r>
      <w:r w:rsidR="004A5F55">
        <w:rPr>
          <w:rFonts w:ascii="Times New Roman" w:hAnsi="Times New Roman"/>
          <w:sz w:val="28"/>
          <w:szCs w:val="28"/>
        </w:rPr>
        <w:t xml:space="preserve"> </w:t>
      </w:r>
      <w:r w:rsidR="004A5F55">
        <w:rPr>
          <w:rFonts w:ascii="Times New Roman" w:hAnsi="Times New Roman"/>
          <w:color w:val="000000"/>
          <w:sz w:val="28"/>
          <w:szCs w:val="28"/>
        </w:rPr>
        <w:t>Решением Тамбовского областного суда постановление оставлено без изменений.</w:t>
      </w:r>
    </w:p>
    <w:p w14:paraId="7BA94F4B" w14:textId="77777777" w:rsidR="006E56F9" w:rsidRDefault="004A5F55" w:rsidP="00C62C53">
      <w:pPr>
        <w:spacing w:after="0"/>
        <w:ind w:left="-709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4A5F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отношении ООО «Тамбовский бекон» было вынесено постановление по ч.4 ст.8.2.3 КоАП РФ</w:t>
      </w:r>
      <w:r w:rsidR="006E56F9">
        <w:rPr>
          <w:rFonts w:ascii="Times New Roman" w:hAnsi="Times New Roman"/>
          <w:color w:val="000000"/>
          <w:sz w:val="28"/>
          <w:szCs w:val="28"/>
        </w:rPr>
        <w:t xml:space="preserve"> на сумму 500 000 руб.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было обжаловано в Жердевском районном суде. </w:t>
      </w:r>
      <w:r w:rsidR="006E56F9">
        <w:rPr>
          <w:rFonts w:ascii="Times New Roman" w:hAnsi="Times New Roman"/>
          <w:sz w:val="28"/>
          <w:szCs w:val="28"/>
        </w:rPr>
        <w:t>Решением Жердевского районного</w:t>
      </w:r>
      <w:r w:rsidR="006E56F9" w:rsidRPr="0018580C">
        <w:rPr>
          <w:rFonts w:ascii="Times New Roman" w:hAnsi="Times New Roman"/>
          <w:sz w:val="28"/>
          <w:szCs w:val="28"/>
        </w:rPr>
        <w:t xml:space="preserve"> суд</w:t>
      </w:r>
      <w:r w:rsidR="006E56F9">
        <w:rPr>
          <w:rFonts w:ascii="Times New Roman" w:hAnsi="Times New Roman"/>
          <w:sz w:val="28"/>
          <w:szCs w:val="28"/>
        </w:rPr>
        <w:t>а</w:t>
      </w:r>
      <w:r w:rsidR="006E56F9" w:rsidRPr="0018580C">
        <w:rPr>
          <w:rFonts w:ascii="Times New Roman" w:hAnsi="Times New Roman"/>
          <w:sz w:val="28"/>
          <w:szCs w:val="28"/>
        </w:rPr>
        <w:t xml:space="preserve"> Постановление </w:t>
      </w:r>
      <w:r w:rsidR="006E56F9">
        <w:rPr>
          <w:rFonts w:ascii="Times New Roman" w:hAnsi="Times New Roman"/>
          <w:sz w:val="28"/>
          <w:szCs w:val="28"/>
        </w:rPr>
        <w:t xml:space="preserve">оставлено </w:t>
      </w:r>
      <w:r w:rsidR="006E56F9" w:rsidRPr="0018580C">
        <w:rPr>
          <w:rFonts w:ascii="Times New Roman" w:hAnsi="Times New Roman"/>
          <w:sz w:val="28"/>
          <w:szCs w:val="28"/>
        </w:rPr>
        <w:t xml:space="preserve"> без изменения, жалоба </w:t>
      </w:r>
      <w:r w:rsidR="006E56F9">
        <w:rPr>
          <w:rFonts w:ascii="Times New Roman" w:hAnsi="Times New Roman"/>
          <w:color w:val="000000"/>
          <w:sz w:val="28"/>
          <w:szCs w:val="28"/>
        </w:rPr>
        <w:t xml:space="preserve">ООО «Тамбовский бекон» </w:t>
      </w:r>
      <w:r w:rsidR="006E56F9" w:rsidRPr="0018580C">
        <w:rPr>
          <w:rFonts w:ascii="Times New Roman" w:hAnsi="Times New Roman"/>
          <w:sz w:val="28"/>
          <w:szCs w:val="28"/>
        </w:rPr>
        <w:t xml:space="preserve">- без удовлетворения. </w:t>
      </w:r>
      <w:r w:rsidR="006E56F9">
        <w:rPr>
          <w:rFonts w:ascii="Times New Roman" w:hAnsi="Times New Roman"/>
          <w:sz w:val="28"/>
          <w:szCs w:val="28"/>
        </w:rPr>
        <w:t xml:space="preserve">Данное решение обжаловано ООО </w:t>
      </w:r>
      <w:r w:rsidR="006E56F9">
        <w:rPr>
          <w:rFonts w:ascii="Times New Roman" w:hAnsi="Times New Roman"/>
          <w:color w:val="000000"/>
          <w:sz w:val="28"/>
          <w:szCs w:val="28"/>
        </w:rPr>
        <w:t xml:space="preserve">«Тамбовский бекон» </w:t>
      </w:r>
      <w:r w:rsidR="006E56F9">
        <w:rPr>
          <w:rFonts w:ascii="Times New Roman" w:hAnsi="Times New Roman"/>
          <w:sz w:val="28"/>
          <w:szCs w:val="28"/>
        </w:rPr>
        <w:t xml:space="preserve">в Тамбовском областном суде. </w:t>
      </w:r>
      <w:r w:rsidR="006E56F9">
        <w:rPr>
          <w:rFonts w:ascii="Times New Roman" w:hAnsi="Times New Roman"/>
          <w:color w:val="000000"/>
          <w:sz w:val="28"/>
          <w:szCs w:val="28"/>
        </w:rPr>
        <w:t>Решением Тамбовского областного суда постановление оставлено без изменений.</w:t>
      </w:r>
    </w:p>
    <w:p w14:paraId="2953DB05" w14:textId="77777777" w:rsidR="004A5F55" w:rsidRDefault="00CC544A" w:rsidP="00C62C53">
      <w:pPr>
        <w:spacing w:after="0"/>
        <w:ind w:left="-709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62C5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отношении ООО «</w:t>
      </w:r>
      <w:proofErr w:type="spellStart"/>
      <w:r>
        <w:rPr>
          <w:rFonts w:ascii="Times New Roman" w:hAnsi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/>
          <w:sz w:val="28"/>
          <w:szCs w:val="28"/>
        </w:rPr>
        <w:t xml:space="preserve">-Тамбов» </w:t>
      </w:r>
      <w:r w:rsidR="00A26871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вынесено постановление по ч.10 ст.8.2 КоАП РФ на сумму 200 000 рублей. Данное постановление было обжаловано в Никифоровском районном суде. Решением Никифоровского районного</w:t>
      </w:r>
      <w:r w:rsidRPr="0018580C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а</w:t>
      </w:r>
      <w:r w:rsidRPr="0018580C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оставлено </w:t>
      </w:r>
      <w:r w:rsidRPr="0018580C">
        <w:rPr>
          <w:rFonts w:ascii="Times New Roman" w:hAnsi="Times New Roman"/>
          <w:sz w:val="28"/>
          <w:szCs w:val="28"/>
        </w:rPr>
        <w:t xml:space="preserve"> без изменения, жалоба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/>
          <w:sz w:val="28"/>
          <w:szCs w:val="28"/>
        </w:rPr>
        <w:t xml:space="preserve">-Тамбов» </w:t>
      </w:r>
      <w:r w:rsidRPr="0018580C">
        <w:rPr>
          <w:rFonts w:ascii="Times New Roman" w:hAnsi="Times New Roman"/>
          <w:sz w:val="28"/>
          <w:szCs w:val="28"/>
        </w:rPr>
        <w:t xml:space="preserve">- без удовлетворения. </w:t>
      </w:r>
      <w:r>
        <w:rPr>
          <w:rFonts w:ascii="Times New Roman" w:hAnsi="Times New Roman"/>
          <w:sz w:val="28"/>
          <w:szCs w:val="28"/>
        </w:rPr>
        <w:t>Данное решение обжаловано ООО «</w:t>
      </w:r>
      <w:proofErr w:type="spellStart"/>
      <w:r>
        <w:rPr>
          <w:rFonts w:ascii="Times New Roman" w:hAnsi="Times New Roman"/>
          <w:sz w:val="28"/>
          <w:szCs w:val="28"/>
        </w:rPr>
        <w:t>Русагро</w:t>
      </w:r>
      <w:proofErr w:type="spellEnd"/>
      <w:r>
        <w:rPr>
          <w:rFonts w:ascii="Times New Roman" w:hAnsi="Times New Roman"/>
          <w:sz w:val="28"/>
          <w:szCs w:val="28"/>
        </w:rPr>
        <w:t xml:space="preserve">-Тамбов» в Тамбовском областном суде. </w:t>
      </w:r>
      <w:r>
        <w:rPr>
          <w:rFonts w:ascii="Times New Roman" w:hAnsi="Times New Roman"/>
          <w:color w:val="000000"/>
          <w:sz w:val="28"/>
          <w:szCs w:val="28"/>
        </w:rPr>
        <w:t>Решением Тамбовского областного суда с</w:t>
      </w:r>
      <w:r w:rsidRPr="00CC544A">
        <w:rPr>
          <w:rFonts w:ascii="Times New Roman" w:hAnsi="Times New Roman"/>
          <w:color w:val="000000"/>
          <w:sz w:val="28"/>
          <w:szCs w:val="28"/>
        </w:rPr>
        <w:t>нижен размер назначенного административного наказания в виде административного штрафа до 100 000 руб.</w:t>
      </w:r>
      <w:r>
        <w:rPr>
          <w:rFonts w:ascii="Times New Roman" w:hAnsi="Times New Roman"/>
          <w:color w:val="000000"/>
          <w:sz w:val="28"/>
          <w:szCs w:val="28"/>
        </w:rPr>
        <w:t xml:space="preserve"> В остальной части акты оставлены</w:t>
      </w:r>
      <w:r w:rsidRPr="00CC544A">
        <w:rPr>
          <w:rFonts w:ascii="Times New Roman" w:hAnsi="Times New Roman"/>
          <w:color w:val="000000"/>
          <w:sz w:val="28"/>
          <w:szCs w:val="28"/>
        </w:rPr>
        <w:t xml:space="preserve"> без изменений.</w:t>
      </w:r>
    </w:p>
    <w:p w14:paraId="11062284" w14:textId="77777777" w:rsidR="005027EC" w:rsidRPr="00672F2F" w:rsidRDefault="005027EC" w:rsidP="005027EC">
      <w:pPr>
        <w:rPr>
          <w:rFonts w:ascii="Times New Roman" w:hAnsi="Times New Roman"/>
          <w:sz w:val="28"/>
          <w:szCs w:val="28"/>
          <w:u w:val="single"/>
        </w:rPr>
      </w:pPr>
      <w:r w:rsidRPr="00317FEC">
        <w:rPr>
          <w:rFonts w:ascii="Times New Roman" w:hAnsi="Times New Roman"/>
          <w:sz w:val="28"/>
          <w:szCs w:val="28"/>
          <w:u w:val="single"/>
        </w:rPr>
        <w:t>Сведения о проведенных в отношении подконтрольных лиц проверках и иных мероприятиях по контролю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366D14F" w14:textId="77777777" w:rsidR="0089797D" w:rsidRPr="004022BD" w:rsidRDefault="0089797D" w:rsidP="008979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22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надзорной деятельности </w:t>
      </w:r>
    </w:p>
    <w:p w14:paraId="0A7895C0" w14:textId="77777777" w:rsidR="005027EC" w:rsidRPr="0089797D" w:rsidRDefault="0089797D" w:rsidP="0089797D">
      <w:pPr>
        <w:widowControl w:val="0"/>
        <w:tabs>
          <w:tab w:val="left" w:pos="831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Центрально-Черноземного межрегионального управления </w:t>
      </w:r>
      <w:r w:rsidRPr="00E457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Росприроднадзора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Тамбовской </w:t>
      </w:r>
      <w:r w:rsidRPr="004022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102"/>
        <w:gridCol w:w="3185"/>
      </w:tblGrid>
      <w:tr w:rsidR="005027EC" w:rsidRPr="004A7074" w14:paraId="3F598A35" w14:textId="77777777" w:rsidTr="004B6359">
        <w:trPr>
          <w:trHeight w:val="330"/>
        </w:trPr>
        <w:tc>
          <w:tcPr>
            <w:tcW w:w="32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159641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3"/>
            <w:bookmarkEnd w:id="0"/>
            <w:r w:rsidRPr="004A7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321B9A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5"/>
            <w:bookmarkEnd w:id="1"/>
            <w:r w:rsidRPr="004A7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месяцев 2020 года.</w:t>
            </w:r>
          </w:p>
        </w:tc>
      </w:tr>
      <w:tr w:rsidR="005027EC" w:rsidRPr="004A7074" w14:paraId="01DE7AAA" w14:textId="77777777" w:rsidTr="004B6359">
        <w:trPr>
          <w:trHeight w:val="338"/>
        </w:trPr>
        <w:tc>
          <w:tcPr>
            <w:tcW w:w="3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3FC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проверок (план/</w:t>
            </w:r>
            <w:proofErr w:type="spellStart"/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внеплан</w:t>
            </w:r>
            <w:proofErr w:type="spellEnd"/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F7F77E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027EC" w:rsidRPr="004A7074" w14:paraId="7DB0369E" w14:textId="77777777" w:rsidTr="004B6359">
        <w:trPr>
          <w:trHeight w:val="315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6FB9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0EED3D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5027EC" w:rsidRPr="004A7074" w14:paraId="4161E43E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618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Устранено нарушений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2429BB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27EC" w:rsidRPr="004A7074" w14:paraId="4D7CC285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B5C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Составлено протоколов, Всего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20D448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5027EC" w:rsidRPr="004A7074" w14:paraId="25D60D41" w14:textId="77777777" w:rsidTr="004B6359">
        <w:trPr>
          <w:trHeight w:val="63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459A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Составлено протоколов, Юридическое лицо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45E0442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027EC" w:rsidRPr="004A7074" w14:paraId="7C1199BB" w14:textId="77777777" w:rsidTr="004B6359">
        <w:trPr>
          <w:trHeight w:val="630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FB6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Составлено протоколов, Индивидуальный предприниматель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7E1C54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7EC" w:rsidRPr="004A7074" w14:paraId="34414A27" w14:textId="77777777" w:rsidTr="004B6359">
        <w:trPr>
          <w:trHeight w:val="630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542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Составлено протоколов, Должностное лицо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5C053A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5027EC" w:rsidRPr="004A7074" w14:paraId="0AA6CF19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9F7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Составлено протоколов, Физическое лицо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A7B3BB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27EC" w:rsidRPr="004A7074" w14:paraId="5AB96D64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478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Наложено штрафов, тыс. руб.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80F36E2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11404,5</w:t>
            </w:r>
          </w:p>
        </w:tc>
      </w:tr>
      <w:tr w:rsidR="005027EC" w:rsidRPr="004A7074" w14:paraId="10E140C7" w14:textId="77777777" w:rsidTr="004B6359">
        <w:trPr>
          <w:trHeight w:val="630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7BF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Взыскано штрафов всего по данным Казначейства, тыс. руб.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B26BE1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3385,6</w:t>
            </w:r>
          </w:p>
        </w:tc>
      </w:tr>
      <w:tr w:rsidR="005027EC" w:rsidRPr="004A7074" w14:paraId="4C542D20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C1F3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предъявленного вреда, тыс. руб.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E34ED6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7222,56</w:t>
            </w:r>
          </w:p>
        </w:tc>
      </w:tr>
      <w:tr w:rsidR="005027EC" w:rsidRPr="004A7074" w14:paraId="2C7C6428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61B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Сумма взысканного вреда, тыс. руб.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7B1FB6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492,068</w:t>
            </w:r>
          </w:p>
        </w:tc>
      </w:tr>
      <w:tr w:rsidR="005027EC" w:rsidRPr="004A7074" w14:paraId="229E95A2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09B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Расчетов всего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BEBE7E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27EC" w:rsidRPr="004A7074" w14:paraId="6AF4C4A4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219F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по воде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19AC53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27EC" w:rsidRPr="004A7074" w14:paraId="049FE5EA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B546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по почвам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BF1545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RANGE!C20"/>
            <w:bookmarkEnd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27EC" w:rsidRPr="004A7074" w14:paraId="78A60F0C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0094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по недрам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CD6D495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RANGE!C21"/>
            <w:bookmarkEnd w:id="3"/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7EC" w:rsidRPr="004A7074" w14:paraId="56F3F6F4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509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по ООПТ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111F8C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RANGE!C22"/>
            <w:bookmarkEnd w:id="4"/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27EC" w:rsidRPr="004A7074" w14:paraId="06B9A17E" w14:textId="77777777" w:rsidTr="004B6359">
        <w:trPr>
          <w:trHeight w:val="315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D836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 по расчетам платы за НВОС, тыс. руб.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548D33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RANGE!C23"/>
            <w:bookmarkEnd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38125,96</w:t>
            </w:r>
          </w:p>
        </w:tc>
      </w:tr>
      <w:tr w:rsidR="005027EC" w:rsidRPr="004A7074" w14:paraId="567DC53A" w14:textId="77777777" w:rsidTr="004B6359">
        <w:trPr>
          <w:trHeight w:val="330"/>
        </w:trPr>
        <w:tc>
          <w:tcPr>
            <w:tcW w:w="32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50896" w14:textId="77777777" w:rsidR="005027EC" w:rsidRPr="004A7074" w:rsidRDefault="005027EC" w:rsidP="004B63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074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по расчетам платы за НВОС, тыс. руб.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6D7239C" w14:textId="77777777" w:rsidR="005027EC" w:rsidRPr="004A707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43892,74</w:t>
            </w:r>
          </w:p>
        </w:tc>
      </w:tr>
    </w:tbl>
    <w:p w14:paraId="32042CB2" w14:textId="77777777" w:rsidR="005027EC" w:rsidRDefault="005027EC" w:rsidP="005027EC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65336E58" w14:textId="77777777" w:rsidR="005027EC" w:rsidRPr="006F0964" w:rsidRDefault="005027EC" w:rsidP="00C62C53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0964">
        <w:rPr>
          <w:rFonts w:ascii="Times New Roman" w:hAnsi="Times New Roman"/>
          <w:color w:val="000000"/>
          <w:sz w:val="28"/>
          <w:szCs w:val="28"/>
          <w:u w:val="single"/>
        </w:rPr>
        <w:t>Сведения о наложенных по результатам мероприятий по контролю мерах</w:t>
      </w:r>
    </w:p>
    <w:p w14:paraId="011D2354" w14:textId="77777777" w:rsidR="005027EC" w:rsidRDefault="005027EC" w:rsidP="00C62C53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0964">
        <w:rPr>
          <w:rFonts w:ascii="Times New Roman" w:hAnsi="Times New Roman"/>
          <w:color w:val="000000"/>
          <w:sz w:val="28"/>
          <w:szCs w:val="28"/>
          <w:u w:val="single"/>
        </w:rPr>
        <w:t>административной и иной публично-правовой ответственности</w:t>
      </w:r>
      <w:bookmarkStart w:id="6" w:name="RANGE!A1:CD93"/>
      <w:bookmarkEnd w:id="6"/>
    </w:p>
    <w:p w14:paraId="55E0FC92" w14:textId="77777777" w:rsidR="00C62C53" w:rsidRPr="002D0CFC" w:rsidRDefault="00C62C53" w:rsidP="00C62C53">
      <w:pPr>
        <w:widowControl w:val="0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a8"/>
        <w:tblW w:w="5000" w:type="pct"/>
        <w:tblLayout w:type="fixed"/>
        <w:tblLook w:val="00A0" w:firstRow="1" w:lastRow="0" w:firstColumn="1" w:lastColumn="0" w:noHBand="0" w:noVBand="0"/>
      </w:tblPr>
      <w:tblGrid>
        <w:gridCol w:w="2741"/>
        <w:gridCol w:w="633"/>
        <w:gridCol w:w="758"/>
        <w:gridCol w:w="758"/>
        <w:gridCol w:w="882"/>
        <w:gridCol w:w="882"/>
        <w:gridCol w:w="632"/>
        <w:gridCol w:w="632"/>
        <w:gridCol w:w="632"/>
        <w:gridCol w:w="737"/>
      </w:tblGrid>
      <w:tr w:rsidR="005027EC" w:rsidRPr="0043046C" w14:paraId="25B2D9F6" w14:textId="77777777" w:rsidTr="004B6359">
        <w:trPr>
          <w:trHeight w:val="1124"/>
        </w:trPr>
        <w:tc>
          <w:tcPr>
            <w:tcW w:w="1476" w:type="pct"/>
            <w:vMerge w:val="restart"/>
            <w:vAlign w:val="center"/>
          </w:tcPr>
          <w:p w14:paraId="33464994" w14:textId="77777777" w:rsidR="005027EC" w:rsidRPr="0043046C" w:rsidRDefault="005027EC" w:rsidP="00C62C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Наименование и номер статьи КоАП РФ</w:t>
            </w:r>
          </w:p>
          <w:p w14:paraId="2A817E38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D400D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42FF69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7" w:type="pct"/>
            <w:gridSpan w:val="3"/>
            <w:vAlign w:val="center"/>
          </w:tcPr>
          <w:p w14:paraId="0F12EBB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Число дел об административных правонарушениях, единиц</w:t>
            </w:r>
          </w:p>
        </w:tc>
        <w:tc>
          <w:tcPr>
            <w:tcW w:w="475" w:type="pct"/>
            <w:vAlign w:val="center"/>
          </w:tcPr>
          <w:p w14:paraId="63E8EF6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Сумма наложенного штрафа, тыс. руб.</w:t>
            </w:r>
          </w:p>
        </w:tc>
        <w:tc>
          <w:tcPr>
            <w:tcW w:w="475" w:type="pct"/>
            <w:vAlign w:val="center"/>
          </w:tcPr>
          <w:p w14:paraId="7A34C67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Сумма взысканного штрафа, тыс. руб.</w:t>
            </w:r>
          </w:p>
        </w:tc>
        <w:tc>
          <w:tcPr>
            <w:tcW w:w="1418" w:type="pct"/>
            <w:gridSpan w:val="4"/>
            <w:vAlign w:val="center"/>
          </w:tcPr>
          <w:p w14:paraId="55AE95B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Число привлеченных к административной ответственности</w:t>
            </w:r>
          </w:p>
        </w:tc>
      </w:tr>
      <w:tr w:rsidR="005027EC" w:rsidRPr="0043046C" w14:paraId="174CD809" w14:textId="77777777" w:rsidTr="004B6359">
        <w:trPr>
          <w:trHeight w:val="1653"/>
        </w:trPr>
        <w:tc>
          <w:tcPr>
            <w:tcW w:w="1476" w:type="pct"/>
            <w:vMerge/>
            <w:vAlign w:val="center"/>
          </w:tcPr>
          <w:p w14:paraId="5960809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" w:type="pct"/>
            <w:vAlign w:val="center"/>
          </w:tcPr>
          <w:p w14:paraId="663212F8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Возбужденных должностными лицами</w:t>
            </w:r>
          </w:p>
        </w:tc>
        <w:tc>
          <w:tcPr>
            <w:tcW w:w="408" w:type="pct"/>
            <w:vAlign w:val="center"/>
          </w:tcPr>
          <w:p w14:paraId="2A0EA67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Из них направленных в другие органы</w:t>
            </w:r>
          </w:p>
        </w:tc>
        <w:tc>
          <w:tcPr>
            <w:tcW w:w="408" w:type="pct"/>
            <w:vAlign w:val="center"/>
          </w:tcPr>
          <w:p w14:paraId="0F13D13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Рассмотренных в установленном порядке</w:t>
            </w:r>
          </w:p>
        </w:tc>
        <w:tc>
          <w:tcPr>
            <w:tcW w:w="475" w:type="pct"/>
            <w:vAlign w:val="center"/>
          </w:tcPr>
          <w:p w14:paraId="064DB2C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6DD02B9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Align w:val="center"/>
          </w:tcPr>
          <w:p w14:paraId="6624717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ИП, единиц</w:t>
            </w:r>
          </w:p>
        </w:tc>
        <w:tc>
          <w:tcPr>
            <w:tcW w:w="340" w:type="pct"/>
            <w:vAlign w:val="center"/>
          </w:tcPr>
          <w:p w14:paraId="1F2255D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Граждан, чел.</w:t>
            </w:r>
          </w:p>
        </w:tc>
        <w:tc>
          <w:tcPr>
            <w:tcW w:w="340" w:type="pct"/>
            <w:vAlign w:val="center"/>
          </w:tcPr>
          <w:p w14:paraId="034346D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Должностных лиц, чел.</w:t>
            </w:r>
          </w:p>
        </w:tc>
        <w:tc>
          <w:tcPr>
            <w:tcW w:w="397" w:type="pct"/>
            <w:vAlign w:val="center"/>
          </w:tcPr>
          <w:p w14:paraId="470148A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Юридических лиц, единиц</w:t>
            </w:r>
          </w:p>
        </w:tc>
      </w:tr>
      <w:tr w:rsidR="005027EC" w:rsidRPr="0043046C" w14:paraId="40EF1DBA" w14:textId="77777777" w:rsidTr="00C62C53">
        <w:trPr>
          <w:trHeight w:val="3988"/>
        </w:trPr>
        <w:tc>
          <w:tcPr>
            <w:tcW w:w="1476" w:type="pct"/>
            <w:vAlign w:val="center"/>
          </w:tcPr>
          <w:p w14:paraId="7A087F9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т. 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r w:rsidRPr="0043046C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      </w:r>
          </w:p>
        </w:tc>
        <w:tc>
          <w:tcPr>
            <w:tcW w:w="341" w:type="pct"/>
            <w:vAlign w:val="center"/>
          </w:tcPr>
          <w:p w14:paraId="33130DFC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8" w:type="pct"/>
            <w:vAlign w:val="center"/>
          </w:tcPr>
          <w:p w14:paraId="7D0C3F7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59EB4D3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75" w:type="pct"/>
            <w:vAlign w:val="center"/>
          </w:tcPr>
          <w:p w14:paraId="32FDE51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  <w:p w14:paraId="5149657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046C">
              <w:rPr>
                <w:rFonts w:ascii="Times New Roman" w:hAnsi="Times New Roman"/>
                <w:color w:val="000000"/>
              </w:rPr>
              <w:t xml:space="preserve"> -предупреждений</w:t>
            </w:r>
          </w:p>
        </w:tc>
        <w:tc>
          <w:tcPr>
            <w:tcW w:w="475" w:type="pct"/>
            <w:vAlign w:val="center"/>
          </w:tcPr>
          <w:p w14:paraId="07C73B9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430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40" w:type="pct"/>
            <w:vAlign w:val="center"/>
          </w:tcPr>
          <w:p w14:paraId="0146A94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0ED938A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3E5F1E0F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7" w:type="pct"/>
            <w:vAlign w:val="center"/>
          </w:tcPr>
          <w:p w14:paraId="6210FE0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027EC" w:rsidRPr="0043046C" w14:paraId="0455C697" w14:textId="77777777" w:rsidTr="004B6359">
        <w:trPr>
          <w:trHeight w:val="1982"/>
        </w:trPr>
        <w:tc>
          <w:tcPr>
            <w:tcW w:w="1476" w:type="pct"/>
            <w:vAlign w:val="center"/>
          </w:tcPr>
          <w:p w14:paraId="30543CB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ч.1 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 8.2 </w:t>
            </w:r>
            <w:r w:rsidRPr="0043046C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341" w:type="pct"/>
            <w:vAlign w:val="center"/>
          </w:tcPr>
          <w:p w14:paraId="2AAA11A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8" w:type="pct"/>
            <w:vAlign w:val="center"/>
          </w:tcPr>
          <w:p w14:paraId="5973C6A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4997C03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5" w:type="pct"/>
            <w:vAlign w:val="center"/>
          </w:tcPr>
          <w:p w14:paraId="5DB6D56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483,5</w:t>
            </w:r>
          </w:p>
        </w:tc>
        <w:tc>
          <w:tcPr>
            <w:tcW w:w="475" w:type="pct"/>
            <w:vAlign w:val="center"/>
          </w:tcPr>
          <w:p w14:paraId="4A24AF5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Pr="0043046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" w:type="pct"/>
            <w:vAlign w:val="center"/>
          </w:tcPr>
          <w:p w14:paraId="7C66C8C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0E30B0D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0" w:type="pct"/>
            <w:vAlign w:val="center"/>
          </w:tcPr>
          <w:p w14:paraId="7CFDE7D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" w:type="pct"/>
            <w:vAlign w:val="center"/>
          </w:tcPr>
          <w:p w14:paraId="33B365D1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027EC" w:rsidRPr="0043046C" w14:paraId="5997C182" w14:textId="77777777" w:rsidTr="004B6359">
        <w:trPr>
          <w:trHeight w:val="1982"/>
        </w:trPr>
        <w:tc>
          <w:tcPr>
            <w:tcW w:w="1476" w:type="pct"/>
            <w:vAlign w:val="center"/>
          </w:tcPr>
          <w:p w14:paraId="69B04327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ч.4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ст. 8.2</w:t>
            </w:r>
            <w:r w:rsidRPr="00F4500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Несоблюдение требований в области охраны окружающей среды при размещении отходов производства и потребления</w:t>
            </w:r>
          </w:p>
        </w:tc>
        <w:tc>
          <w:tcPr>
            <w:tcW w:w="341" w:type="pct"/>
            <w:vAlign w:val="center"/>
          </w:tcPr>
          <w:p w14:paraId="2A0D2721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8" w:type="pct"/>
            <w:vAlign w:val="center"/>
          </w:tcPr>
          <w:p w14:paraId="55A2EF6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66C7617D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75" w:type="pct"/>
            <w:vAlign w:val="center"/>
          </w:tcPr>
          <w:p w14:paraId="09F3EA28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2610,0</w:t>
            </w:r>
          </w:p>
        </w:tc>
        <w:tc>
          <w:tcPr>
            <w:tcW w:w="475" w:type="pct"/>
            <w:vAlign w:val="center"/>
          </w:tcPr>
          <w:p w14:paraId="6D6AA9AA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340" w:type="pct"/>
            <w:vAlign w:val="center"/>
          </w:tcPr>
          <w:p w14:paraId="2FFBD43F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6B0A4788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046713A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7" w:type="pct"/>
            <w:vAlign w:val="center"/>
          </w:tcPr>
          <w:p w14:paraId="0169F99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027EC" w:rsidRPr="0043046C" w14:paraId="73A16D63" w14:textId="77777777" w:rsidTr="004B6359">
        <w:trPr>
          <w:trHeight w:val="1982"/>
        </w:trPr>
        <w:tc>
          <w:tcPr>
            <w:tcW w:w="1476" w:type="pct"/>
            <w:vAlign w:val="center"/>
          </w:tcPr>
          <w:p w14:paraId="2DE77AE9" w14:textId="77777777" w:rsidR="005027EC" w:rsidRPr="00A8743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ч. 7 ст. 8.2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 </w:t>
            </w:r>
            <w:hyperlink r:id="rId8" w:anchor="dst100265" w:history="1">
              <w:r w:rsidRPr="00A87434">
                <w:rPr>
                  <w:rFonts w:ascii="Times New Roman" w:hAnsi="Times New Roman"/>
                  <w:bCs/>
                  <w:color w:val="000000"/>
                  <w:sz w:val="18"/>
                  <w:szCs w:val="18"/>
                </w:rPr>
                <w:t>законодательством</w:t>
              </w:r>
            </w:hyperlink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 Российской Федерации,</w:t>
            </w:r>
          </w:p>
        </w:tc>
        <w:tc>
          <w:tcPr>
            <w:tcW w:w="341" w:type="pct"/>
            <w:vAlign w:val="center"/>
          </w:tcPr>
          <w:p w14:paraId="2463040E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8" w:type="pct"/>
            <w:vAlign w:val="center"/>
          </w:tcPr>
          <w:p w14:paraId="059F448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4A14FF21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5" w:type="pct"/>
            <w:vAlign w:val="center"/>
          </w:tcPr>
          <w:p w14:paraId="228C7A25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860,0</w:t>
            </w:r>
          </w:p>
        </w:tc>
        <w:tc>
          <w:tcPr>
            <w:tcW w:w="475" w:type="pct"/>
            <w:vAlign w:val="center"/>
          </w:tcPr>
          <w:p w14:paraId="0236992A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340" w:type="pct"/>
            <w:vAlign w:val="center"/>
          </w:tcPr>
          <w:p w14:paraId="039E8AD2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440545C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62F1357C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" w:type="pct"/>
            <w:vAlign w:val="center"/>
          </w:tcPr>
          <w:p w14:paraId="5A9DD28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027EC" w:rsidRPr="0043046C" w14:paraId="1C8E7703" w14:textId="77777777" w:rsidTr="004B6359">
        <w:trPr>
          <w:trHeight w:val="1982"/>
        </w:trPr>
        <w:tc>
          <w:tcPr>
            <w:tcW w:w="1476" w:type="pct"/>
            <w:vAlign w:val="center"/>
          </w:tcPr>
          <w:p w14:paraId="12EE5698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ч.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ст. 8.2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Неисполнение </w:t>
            </w:r>
            <w:hyperlink r:id="rId9" w:anchor="dst384" w:history="1">
              <w:r w:rsidRPr="00A87434">
                <w:rPr>
                  <w:rFonts w:ascii="Times New Roman" w:hAnsi="Times New Roman"/>
                  <w:bCs/>
                  <w:color w:val="000000"/>
                  <w:sz w:val="18"/>
                  <w:szCs w:val="18"/>
                </w:rPr>
                <w:t>обязанности</w:t>
              </w:r>
            </w:hyperlink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 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341" w:type="pct"/>
            <w:vAlign w:val="center"/>
          </w:tcPr>
          <w:p w14:paraId="5C7CC0C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" w:type="pct"/>
            <w:vAlign w:val="center"/>
          </w:tcPr>
          <w:p w14:paraId="38FCC85F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549FA6D3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" w:type="pct"/>
            <w:vAlign w:val="center"/>
          </w:tcPr>
          <w:p w14:paraId="0BCFBCFB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475" w:type="pct"/>
            <w:vAlign w:val="center"/>
          </w:tcPr>
          <w:p w14:paraId="3B9191DF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A95E3B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434CC24F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2C735B3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" w:type="pct"/>
            <w:vAlign w:val="center"/>
          </w:tcPr>
          <w:p w14:paraId="5F640E8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027EC" w:rsidRPr="0043046C" w14:paraId="7A7F696B" w14:textId="77777777" w:rsidTr="00C62C53">
        <w:trPr>
          <w:trHeight w:val="1587"/>
        </w:trPr>
        <w:tc>
          <w:tcPr>
            <w:tcW w:w="1476" w:type="pct"/>
            <w:vAlign w:val="center"/>
          </w:tcPr>
          <w:p w14:paraId="20786E61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ч.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ст. 8.2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Неисполнение обязанности по ведению </w:t>
            </w:r>
            <w:hyperlink r:id="rId10" w:anchor="dst100145" w:history="1">
              <w:r w:rsidRPr="00A87434">
                <w:rPr>
                  <w:rFonts w:ascii="Times New Roman" w:hAnsi="Times New Roman"/>
                  <w:bCs/>
                  <w:color w:val="000000"/>
                  <w:sz w:val="18"/>
                  <w:szCs w:val="18"/>
                  <w:shd w:val="clear" w:color="auto" w:fill="FFFFFF"/>
                </w:rPr>
                <w:t>учета</w:t>
              </w:r>
            </w:hyperlink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 в области обращения с отходами производства и потребления</w:t>
            </w:r>
            <w:r w:rsidRPr="00A8743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41" w:type="pct"/>
            <w:vAlign w:val="center"/>
          </w:tcPr>
          <w:p w14:paraId="472F533C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8" w:type="pct"/>
            <w:vAlign w:val="center"/>
          </w:tcPr>
          <w:p w14:paraId="7D98F005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6F3CFE1A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5" w:type="pct"/>
            <w:vAlign w:val="center"/>
          </w:tcPr>
          <w:p w14:paraId="11ED2941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1250,0</w:t>
            </w:r>
          </w:p>
        </w:tc>
        <w:tc>
          <w:tcPr>
            <w:tcW w:w="475" w:type="pct"/>
            <w:vAlign w:val="center"/>
          </w:tcPr>
          <w:p w14:paraId="5254553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340" w:type="pct"/>
            <w:vAlign w:val="center"/>
          </w:tcPr>
          <w:p w14:paraId="08550395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4077293F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36761F9E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" w:type="pct"/>
            <w:vAlign w:val="center"/>
          </w:tcPr>
          <w:p w14:paraId="6CA7C00B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027EC" w:rsidRPr="0043046C" w14:paraId="25A7F039" w14:textId="77777777" w:rsidTr="004B6359">
        <w:trPr>
          <w:trHeight w:val="1982"/>
        </w:trPr>
        <w:tc>
          <w:tcPr>
            <w:tcW w:w="1476" w:type="pct"/>
            <w:vAlign w:val="center"/>
          </w:tcPr>
          <w:p w14:paraId="04FC1ECB" w14:textId="77777777" w:rsidR="005027EC" w:rsidRPr="00A87434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ч.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11</w:t>
            </w: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ст. 8.2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Неисполнение обязанности по проведению </w:t>
            </w:r>
            <w:hyperlink r:id="rId11" w:anchor="dst100" w:history="1">
              <w:r w:rsidRPr="00A87434">
                <w:rPr>
                  <w:rFonts w:ascii="Times New Roman" w:hAnsi="Times New Roman"/>
                  <w:bCs/>
                  <w:color w:val="000000"/>
                  <w:sz w:val="18"/>
                  <w:szCs w:val="18"/>
                  <w:shd w:val="clear" w:color="auto" w:fill="FFFFFF"/>
                </w:rPr>
                <w:t>мониторинга</w:t>
              </w:r>
            </w:hyperlink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 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</w:t>
            </w:r>
          </w:p>
        </w:tc>
        <w:tc>
          <w:tcPr>
            <w:tcW w:w="341" w:type="pct"/>
            <w:vAlign w:val="center"/>
          </w:tcPr>
          <w:p w14:paraId="5735FB08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" w:type="pct"/>
            <w:vAlign w:val="center"/>
          </w:tcPr>
          <w:p w14:paraId="4CEC3EF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1E387A8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  <w:vAlign w:val="center"/>
          </w:tcPr>
          <w:p w14:paraId="77C04222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460,0</w:t>
            </w:r>
          </w:p>
        </w:tc>
        <w:tc>
          <w:tcPr>
            <w:tcW w:w="475" w:type="pct"/>
            <w:vAlign w:val="center"/>
          </w:tcPr>
          <w:p w14:paraId="25B6170D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59F1B92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3F1A5AD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86DBE6D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" w:type="pct"/>
            <w:vAlign w:val="center"/>
          </w:tcPr>
          <w:p w14:paraId="252F60F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027EC" w:rsidRPr="0043046C" w14:paraId="0F9510A1" w14:textId="77777777" w:rsidTr="004B6359">
        <w:trPr>
          <w:trHeight w:val="1982"/>
        </w:trPr>
        <w:tc>
          <w:tcPr>
            <w:tcW w:w="1476" w:type="pct"/>
            <w:vAlign w:val="center"/>
          </w:tcPr>
          <w:p w14:paraId="36B7844A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ч.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Pr="00A8743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ст. 8.2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A49DC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Неисполнение обязанности по проведению инвентаризации объектов размещения отходов производства и потребления</w:t>
            </w:r>
          </w:p>
        </w:tc>
        <w:tc>
          <w:tcPr>
            <w:tcW w:w="341" w:type="pct"/>
            <w:vAlign w:val="center"/>
          </w:tcPr>
          <w:p w14:paraId="395ACC98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14:paraId="6B67C885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07848657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14:paraId="02225A0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475" w:type="pct"/>
            <w:vAlign w:val="center"/>
          </w:tcPr>
          <w:p w14:paraId="7AE373C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02DDD24C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12D963C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38D5D603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" w:type="pct"/>
            <w:vAlign w:val="center"/>
          </w:tcPr>
          <w:p w14:paraId="7E800036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027EC" w:rsidRPr="0043046C" w14:paraId="57D5D828" w14:textId="77777777" w:rsidTr="004B6359">
        <w:trPr>
          <w:trHeight w:val="1982"/>
        </w:trPr>
        <w:tc>
          <w:tcPr>
            <w:tcW w:w="1476" w:type="pct"/>
            <w:vAlign w:val="center"/>
          </w:tcPr>
          <w:p w14:paraId="64ABB173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ч. 4 ст. 8.2.3 </w:t>
            </w:r>
            <w:r w:rsidRPr="00C53824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Несоблюдение требований в области охраны окружающей среды при размещении отходов животноводства</w:t>
            </w:r>
          </w:p>
        </w:tc>
        <w:tc>
          <w:tcPr>
            <w:tcW w:w="341" w:type="pct"/>
            <w:vAlign w:val="center"/>
          </w:tcPr>
          <w:p w14:paraId="29C3752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" w:type="pct"/>
            <w:vAlign w:val="center"/>
          </w:tcPr>
          <w:p w14:paraId="4A71192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6FDDCBEB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  <w:vAlign w:val="center"/>
          </w:tcPr>
          <w:p w14:paraId="2AE4FAC5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1080,0</w:t>
            </w:r>
          </w:p>
        </w:tc>
        <w:tc>
          <w:tcPr>
            <w:tcW w:w="475" w:type="pct"/>
            <w:vAlign w:val="center"/>
          </w:tcPr>
          <w:p w14:paraId="2D752FE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03BBB70B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369D9B7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1ED22E94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" w:type="pct"/>
            <w:vAlign w:val="center"/>
          </w:tcPr>
          <w:p w14:paraId="0051A93A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027EC" w:rsidRPr="0043046C" w14:paraId="4306B4AD" w14:textId="77777777" w:rsidTr="004B6359">
        <w:trPr>
          <w:trHeight w:val="565"/>
        </w:trPr>
        <w:tc>
          <w:tcPr>
            <w:tcW w:w="1476" w:type="pct"/>
            <w:vAlign w:val="center"/>
          </w:tcPr>
          <w:p w14:paraId="41D2585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ст.8.5 Сокрытие или искажение экологической информации</w:t>
            </w:r>
          </w:p>
        </w:tc>
        <w:tc>
          <w:tcPr>
            <w:tcW w:w="341" w:type="pct"/>
            <w:vAlign w:val="center"/>
          </w:tcPr>
          <w:p w14:paraId="3D92DED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08" w:type="pct"/>
            <w:vAlign w:val="center"/>
          </w:tcPr>
          <w:p w14:paraId="467C8A0B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32C8A5F5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75" w:type="pct"/>
            <w:vAlign w:val="center"/>
          </w:tcPr>
          <w:p w14:paraId="5693794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475,0</w:t>
            </w:r>
          </w:p>
        </w:tc>
        <w:tc>
          <w:tcPr>
            <w:tcW w:w="475" w:type="pct"/>
            <w:vAlign w:val="center"/>
          </w:tcPr>
          <w:p w14:paraId="72A15BE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334ECFEF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14:paraId="718BCDC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1B622FD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7" w:type="pct"/>
            <w:vAlign w:val="center"/>
          </w:tcPr>
          <w:p w14:paraId="20D268AF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5027EC" w:rsidRPr="0043046C" w14:paraId="04484EA6" w14:textId="77777777" w:rsidTr="004B6359">
        <w:trPr>
          <w:trHeight w:val="565"/>
        </w:trPr>
        <w:tc>
          <w:tcPr>
            <w:tcW w:w="1476" w:type="pct"/>
            <w:vAlign w:val="center"/>
          </w:tcPr>
          <w:p w14:paraId="734E260A" w14:textId="77777777" w:rsidR="005027EC" w:rsidRPr="00202A7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02A7D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ч.2 ст. 8.5.1 -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год, в неполном объеме либо отчетности, содержащей недостоверные сведения</w:t>
            </w:r>
          </w:p>
        </w:tc>
        <w:tc>
          <w:tcPr>
            <w:tcW w:w="341" w:type="pct"/>
            <w:vAlign w:val="center"/>
          </w:tcPr>
          <w:p w14:paraId="18163BA1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" w:type="pct"/>
            <w:vAlign w:val="center"/>
          </w:tcPr>
          <w:p w14:paraId="27FA5BD8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4AA22477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" w:type="pct"/>
            <w:vAlign w:val="center"/>
          </w:tcPr>
          <w:p w14:paraId="495DCF82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475" w:type="pct"/>
            <w:vAlign w:val="center"/>
          </w:tcPr>
          <w:p w14:paraId="2EEE85BF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340" w:type="pct"/>
            <w:vAlign w:val="center"/>
          </w:tcPr>
          <w:p w14:paraId="0F8DA9DC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48BA1C9C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26E875A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" w:type="pct"/>
            <w:vAlign w:val="center"/>
          </w:tcPr>
          <w:p w14:paraId="3EF62723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027EC" w:rsidRPr="0043046C" w14:paraId="21D1ADB9" w14:textId="77777777" w:rsidTr="004B6359">
        <w:trPr>
          <w:trHeight w:val="690"/>
        </w:trPr>
        <w:tc>
          <w:tcPr>
            <w:tcW w:w="1476" w:type="pct"/>
            <w:vAlign w:val="center"/>
          </w:tcPr>
          <w:p w14:paraId="64FDDD1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ч.1 ст. 8.14 -Нарушение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341" w:type="pct"/>
            <w:vAlign w:val="center"/>
          </w:tcPr>
          <w:p w14:paraId="7A18A52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" w:type="pct"/>
            <w:vAlign w:val="center"/>
          </w:tcPr>
          <w:p w14:paraId="1E85DB6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103E1A3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  <w:vAlign w:val="center"/>
          </w:tcPr>
          <w:p w14:paraId="3981759F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75" w:type="pct"/>
            <w:vAlign w:val="center"/>
          </w:tcPr>
          <w:p w14:paraId="368A17F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6AC682AC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C8FEAC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182FD77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" w:type="pct"/>
            <w:vAlign w:val="center"/>
          </w:tcPr>
          <w:p w14:paraId="7E691EDB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027EC" w:rsidRPr="0043046C" w14:paraId="5AC0F406" w14:textId="77777777" w:rsidTr="004B6359">
        <w:trPr>
          <w:trHeight w:val="690"/>
        </w:trPr>
        <w:tc>
          <w:tcPr>
            <w:tcW w:w="1476" w:type="pct"/>
            <w:vAlign w:val="center"/>
          </w:tcPr>
          <w:p w14:paraId="040256EC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794D">
              <w:rPr>
                <w:rFonts w:ascii="Times New Roman" w:hAnsi="Times New Roman"/>
                <w:color w:val="000000"/>
                <w:sz w:val="18"/>
                <w:szCs w:val="18"/>
              </w:rPr>
              <w:t>ч.1 ст. 20.25 -Неуплата административного штрафа в срок, предусмотренный настоящим Кодексом</w:t>
            </w:r>
          </w:p>
        </w:tc>
        <w:tc>
          <w:tcPr>
            <w:tcW w:w="341" w:type="pct"/>
            <w:vAlign w:val="center"/>
          </w:tcPr>
          <w:p w14:paraId="68CD3E80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8" w:type="pct"/>
            <w:vAlign w:val="center"/>
          </w:tcPr>
          <w:p w14:paraId="24E39921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8" w:type="pct"/>
            <w:vAlign w:val="center"/>
          </w:tcPr>
          <w:p w14:paraId="4A765EA7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75" w:type="pct"/>
            <w:vAlign w:val="center"/>
          </w:tcPr>
          <w:p w14:paraId="3A1A1A70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75" w:type="pct"/>
            <w:vAlign w:val="center"/>
          </w:tcPr>
          <w:p w14:paraId="16751880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2539A9DD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30364214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2C91B4FC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7" w:type="pct"/>
            <w:vAlign w:val="center"/>
          </w:tcPr>
          <w:p w14:paraId="6CD8F878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794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027EC" w:rsidRPr="0043046C" w14:paraId="0D17014E" w14:textId="77777777" w:rsidTr="004B6359">
        <w:trPr>
          <w:trHeight w:val="690"/>
        </w:trPr>
        <w:tc>
          <w:tcPr>
            <w:tcW w:w="1476" w:type="pct"/>
            <w:vAlign w:val="center"/>
          </w:tcPr>
          <w:p w14:paraId="375E81B1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ч.1 ст. 19.5 - </w:t>
            </w:r>
            <w:r w:rsidRPr="00EF2CD6">
              <w:rPr>
                <w:rFonts w:ascii="Times New Roman" w:hAnsi="Times New Roman"/>
                <w:color w:val="000000"/>
                <w:sz w:val="18"/>
                <w:szCs w:val="1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341" w:type="pct"/>
            <w:vAlign w:val="center"/>
          </w:tcPr>
          <w:p w14:paraId="3FA23247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" w:type="pct"/>
            <w:vAlign w:val="center"/>
          </w:tcPr>
          <w:p w14:paraId="4C6F9280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6F5427FE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" w:type="pct"/>
            <w:vAlign w:val="center"/>
          </w:tcPr>
          <w:p w14:paraId="0A8F1FE8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475" w:type="pct"/>
            <w:vAlign w:val="center"/>
          </w:tcPr>
          <w:p w14:paraId="2FC7B8A9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340" w:type="pct"/>
            <w:vAlign w:val="center"/>
          </w:tcPr>
          <w:p w14:paraId="1C03F9C6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F91D441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888ABB5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7" w:type="pct"/>
            <w:vAlign w:val="center"/>
          </w:tcPr>
          <w:p w14:paraId="2E3046C0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027EC" w:rsidRPr="0043046C" w14:paraId="471866D9" w14:textId="77777777" w:rsidTr="004B6359">
        <w:trPr>
          <w:trHeight w:val="690"/>
        </w:trPr>
        <w:tc>
          <w:tcPr>
            <w:tcW w:w="1476" w:type="pct"/>
            <w:vAlign w:val="center"/>
          </w:tcPr>
          <w:p w14:paraId="4699C0BD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ст.7.3 - </w:t>
            </w:r>
            <w:r w:rsidRPr="00EF2CD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 недрами без лицензии на пользование недрами</w:t>
            </w:r>
          </w:p>
        </w:tc>
        <w:tc>
          <w:tcPr>
            <w:tcW w:w="341" w:type="pct"/>
            <w:vAlign w:val="center"/>
          </w:tcPr>
          <w:p w14:paraId="1383DD5E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44D0164C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7DF42F75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5" w:type="pct"/>
            <w:vAlign w:val="center"/>
          </w:tcPr>
          <w:p w14:paraId="1BCD9125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640,0</w:t>
            </w:r>
          </w:p>
        </w:tc>
        <w:tc>
          <w:tcPr>
            <w:tcW w:w="475" w:type="pct"/>
            <w:vAlign w:val="center"/>
          </w:tcPr>
          <w:p w14:paraId="3845F2D0" w14:textId="77777777" w:rsidR="005027E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340" w:type="pct"/>
            <w:vAlign w:val="center"/>
          </w:tcPr>
          <w:p w14:paraId="6E80DC24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608A5553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35F841EC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7" w:type="pct"/>
            <w:vAlign w:val="center"/>
          </w:tcPr>
          <w:p w14:paraId="1005BC60" w14:textId="77777777" w:rsidR="005027EC" w:rsidRPr="003D794D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027EC" w:rsidRPr="0043046C" w14:paraId="2276AD36" w14:textId="77777777" w:rsidTr="004B6359">
        <w:trPr>
          <w:trHeight w:val="1412"/>
        </w:trPr>
        <w:tc>
          <w:tcPr>
            <w:tcW w:w="1476" w:type="pct"/>
            <w:vAlign w:val="center"/>
          </w:tcPr>
          <w:p w14:paraId="0E2E609C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ст.7.3 - 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341" w:type="pct"/>
            <w:vAlign w:val="center"/>
          </w:tcPr>
          <w:p w14:paraId="243D08FB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14:paraId="548E438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70C14A5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5" w:type="pct"/>
            <w:vAlign w:val="center"/>
          </w:tcPr>
          <w:p w14:paraId="424CC8B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75" w:type="pct"/>
            <w:vAlign w:val="center"/>
          </w:tcPr>
          <w:p w14:paraId="16BCCC7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63FC4BE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60F93EA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4E6578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" w:type="pct"/>
            <w:vAlign w:val="center"/>
          </w:tcPr>
          <w:p w14:paraId="23B99ADC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027EC" w:rsidRPr="0043046C" w14:paraId="7E028B08" w14:textId="77777777" w:rsidTr="004B6359">
        <w:trPr>
          <w:trHeight w:val="987"/>
        </w:trPr>
        <w:tc>
          <w:tcPr>
            <w:tcW w:w="1476" w:type="pct"/>
            <w:vAlign w:val="center"/>
          </w:tcPr>
          <w:p w14:paraId="3DDFA870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7.6 -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341" w:type="pct"/>
            <w:vAlign w:val="center"/>
          </w:tcPr>
          <w:p w14:paraId="484DB6E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8" w:type="pct"/>
            <w:vAlign w:val="center"/>
          </w:tcPr>
          <w:p w14:paraId="686E196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62D05BD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5" w:type="pct"/>
            <w:vAlign w:val="center"/>
          </w:tcPr>
          <w:p w14:paraId="6E5FB9B1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344,0</w:t>
            </w:r>
          </w:p>
        </w:tc>
        <w:tc>
          <w:tcPr>
            <w:tcW w:w="475" w:type="pct"/>
            <w:vAlign w:val="center"/>
          </w:tcPr>
          <w:p w14:paraId="6963A7CB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2F29178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567938E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14:paraId="038947CC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" w:type="pct"/>
            <w:vAlign w:val="center"/>
          </w:tcPr>
          <w:p w14:paraId="449407F8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027EC" w:rsidRPr="0043046C" w14:paraId="446A5D59" w14:textId="77777777" w:rsidTr="004B6359">
        <w:trPr>
          <w:trHeight w:val="964"/>
        </w:trPr>
        <w:tc>
          <w:tcPr>
            <w:tcW w:w="1476" w:type="pct"/>
            <w:vAlign w:val="center"/>
          </w:tcPr>
          <w:p w14:paraId="429CBF39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ч.1 ст. 8.42 - </w:t>
            </w:r>
            <w:r w:rsidRPr="0043046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Использование прибрежной защитной полосы водного объекта, водоохранной зоны водного объекта с </w:t>
            </w:r>
            <w:r w:rsidRPr="0043046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нарушением ограничений хозяйственной и иной деятельности</w:t>
            </w:r>
          </w:p>
        </w:tc>
        <w:tc>
          <w:tcPr>
            <w:tcW w:w="341" w:type="pct"/>
            <w:vAlign w:val="center"/>
          </w:tcPr>
          <w:p w14:paraId="1260B75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8" w:type="pct"/>
            <w:vAlign w:val="center"/>
          </w:tcPr>
          <w:p w14:paraId="23673378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492E3D6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5" w:type="pct"/>
            <w:vAlign w:val="center"/>
          </w:tcPr>
          <w:p w14:paraId="0DF6D58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75" w:type="pct"/>
            <w:vAlign w:val="center"/>
          </w:tcPr>
          <w:p w14:paraId="516AD44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0A5F0DD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BA2238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163AD881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" w:type="pct"/>
            <w:vAlign w:val="center"/>
          </w:tcPr>
          <w:p w14:paraId="6A907F2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027EC" w:rsidRPr="0043046C" w14:paraId="14774DC7" w14:textId="77777777" w:rsidTr="004B6359">
        <w:trPr>
          <w:trHeight w:val="964"/>
        </w:trPr>
        <w:tc>
          <w:tcPr>
            <w:tcW w:w="1476" w:type="pct"/>
            <w:vAlign w:val="center"/>
          </w:tcPr>
          <w:p w14:paraId="3F8BEDEF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ст. 8.46 - 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341" w:type="pct"/>
            <w:vAlign w:val="center"/>
          </w:tcPr>
          <w:p w14:paraId="7633B20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8" w:type="pct"/>
            <w:vAlign w:val="center"/>
          </w:tcPr>
          <w:p w14:paraId="3842A0D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6F207B1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5" w:type="pct"/>
            <w:vAlign w:val="center"/>
          </w:tcPr>
          <w:p w14:paraId="4C201E2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75" w:type="pct"/>
            <w:vAlign w:val="center"/>
          </w:tcPr>
          <w:p w14:paraId="073128D1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03F7965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4C4E8AB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C2BD6BB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" w:type="pct"/>
            <w:vAlign w:val="center"/>
          </w:tcPr>
          <w:p w14:paraId="38D9BEB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027EC" w:rsidRPr="0043046C" w14:paraId="02573F6A" w14:textId="77777777" w:rsidTr="004B6359">
        <w:trPr>
          <w:trHeight w:val="964"/>
        </w:trPr>
        <w:tc>
          <w:tcPr>
            <w:tcW w:w="1476" w:type="pct"/>
            <w:vAlign w:val="center"/>
          </w:tcPr>
          <w:p w14:paraId="3FEF7B19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ст.8.12.1 - 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341" w:type="pct"/>
            <w:vAlign w:val="center"/>
          </w:tcPr>
          <w:p w14:paraId="6152439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" w:type="pct"/>
            <w:vAlign w:val="center"/>
          </w:tcPr>
          <w:p w14:paraId="2BF741E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47A8438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14:paraId="1D32D77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475" w:type="pct"/>
            <w:vAlign w:val="center"/>
          </w:tcPr>
          <w:p w14:paraId="42802EF8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4A96B1E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14:paraId="1234455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14:paraId="7A54BA3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7" w:type="pct"/>
            <w:vAlign w:val="center"/>
          </w:tcPr>
          <w:p w14:paraId="1F790F9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027EC" w:rsidRPr="0043046C" w14:paraId="3B5496DC" w14:textId="77777777" w:rsidTr="004B6359">
        <w:trPr>
          <w:trHeight w:val="445"/>
        </w:trPr>
        <w:tc>
          <w:tcPr>
            <w:tcW w:w="1476" w:type="pct"/>
            <w:vAlign w:val="center"/>
          </w:tcPr>
          <w:p w14:paraId="68288425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8.4 - </w:t>
            </w:r>
            <w:r w:rsidRPr="00406993">
              <w:rPr>
                <w:rFonts w:ascii="Times New Roman" w:hAnsi="Times New Roman"/>
                <w:color w:val="000000"/>
                <w:sz w:val="18"/>
                <w:szCs w:val="18"/>
              </w:rPr>
              <w:t>Невыполнение требований законодательства 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государственной экологической экспертизы</w:t>
            </w:r>
          </w:p>
        </w:tc>
        <w:tc>
          <w:tcPr>
            <w:tcW w:w="341" w:type="pct"/>
            <w:vAlign w:val="center"/>
          </w:tcPr>
          <w:p w14:paraId="756279F3" w14:textId="77777777" w:rsidR="005027EC" w:rsidRPr="00406993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69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" w:type="pct"/>
            <w:vAlign w:val="center"/>
          </w:tcPr>
          <w:p w14:paraId="5DED4F7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740D9F1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14:paraId="499DAEB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475" w:type="pct"/>
            <w:vAlign w:val="center"/>
          </w:tcPr>
          <w:p w14:paraId="41448F8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E42065A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45FA9744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3989ED30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" w:type="pct"/>
            <w:vAlign w:val="center"/>
          </w:tcPr>
          <w:p w14:paraId="7B5D09F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027EC" w:rsidRPr="0043046C" w14:paraId="6B06BDBA" w14:textId="77777777" w:rsidTr="004B6359">
        <w:trPr>
          <w:trHeight w:val="964"/>
        </w:trPr>
        <w:tc>
          <w:tcPr>
            <w:tcW w:w="1476" w:type="pct"/>
            <w:vAlign w:val="center"/>
          </w:tcPr>
          <w:p w14:paraId="372C4413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ч.2</w:t>
            </w: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8.7 - </w:t>
            </w:r>
            <w:r w:rsidRPr="00406993">
              <w:rPr>
                <w:rFonts w:ascii="Times New Roman" w:hAnsi="Times New Roman"/>
                <w:color w:val="000000"/>
                <w:sz w:val="18"/>
                <w:szCs w:val="18"/>
              </w:rPr>
              <w:t> 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341" w:type="pct"/>
            <w:vAlign w:val="center"/>
          </w:tcPr>
          <w:p w14:paraId="383C51B0" w14:textId="77777777" w:rsidR="005027EC" w:rsidRPr="00406993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69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8" w:type="pct"/>
            <w:vAlign w:val="center"/>
          </w:tcPr>
          <w:p w14:paraId="7D169D08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679342C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5" w:type="pct"/>
            <w:vAlign w:val="center"/>
          </w:tcPr>
          <w:p w14:paraId="1775A456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1450,0</w:t>
            </w:r>
          </w:p>
        </w:tc>
        <w:tc>
          <w:tcPr>
            <w:tcW w:w="475" w:type="pct"/>
            <w:vAlign w:val="center"/>
          </w:tcPr>
          <w:p w14:paraId="172E3B21" w14:textId="77777777" w:rsidR="005027EC" w:rsidRPr="00406993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40" w:type="pct"/>
            <w:vAlign w:val="center"/>
          </w:tcPr>
          <w:p w14:paraId="639F2A31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6C228565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03646D9B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" w:type="pct"/>
            <w:vAlign w:val="center"/>
          </w:tcPr>
          <w:p w14:paraId="3ECD74CD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027EC" w:rsidRPr="0043046C" w14:paraId="589079F7" w14:textId="77777777" w:rsidTr="004B6359">
        <w:trPr>
          <w:trHeight w:val="800"/>
        </w:trPr>
        <w:tc>
          <w:tcPr>
            <w:tcW w:w="1476" w:type="pct"/>
            <w:vAlign w:val="center"/>
          </w:tcPr>
          <w:p w14:paraId="7CA97FED" w14:textId="77777777" w:rsidR="005027EC" w:rsidRPr="0043046C" w:rsidRDefault="005027EC" w:rsidP="004B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046C">
              <w:rPr>
                <w:rFonts w:ascii="Times New Roman" w:hAnsi="Times New Roman"/>
                <w:color w:val="000000"/>
                <w:sz w:val="18"/>
                <w:szCs w:val="18"/>
              </w:rPr>
              <w:t>ст. 8.41 - Невнесение в установленные сроки платы за негативное воздействие на окружающую среду</w:t>
            </w:r>
          </w:p>
        </w:tc>
        <w:tc>
          <w:tcPr>
            <w:tcW w:w="341" w:type="pct"/>
            <w:vAlign w:val="center"/>
          </w:tcPr>
          <w:p w14:paraId="0D9DB4F1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" w:type="pct"/>
            <w:vAlign w:val="center"/>
          </w:tcPr>
          <w:p w14:paraId="76332F2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08" w:type="pct"/>
            <w:vAlign w:val="center"/>
          </w:tcPr>
          <w:p w14:paraId="24A5E94E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5" w:type="pct"/>
            <w:vAlign w:val="center"/>
          </w:tcPr>
          <w:p w14:paraId="0BF416E7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475" w:type="pct"/>
            <w:vAlign w:val="center"/>
          </w:tcPr>
          <w:p w14:paraId="2E1F4CEC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43046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0" w:type="pct"/>
            <w:vAlign w:val="center"/>
          </w:tcPr>
          <w:p w14:paraId="01D6CBA3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284ECDC9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0" w:type="pct"/>
            <w:vAlign w:val="center"/>
          </w:tcPr>
          <w:p w14:paraId="723959E2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" w:type="pct"/>
            <w:vAlign w:val="center"/>
          </w:tcPr>
          <w:p w14:paraId="1D3A16FC" w14:textId="77777777" w:rsidR="005027EC" w:rsidRPr="0043046C" w:rsidRDefault="005027EC" w:rsidP="004B63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046C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14:paraId="39A3F051" w14:textId="77777777" w:rsidR="005027EC" w:rsidRPr="008E125C" w:rsidRDefault="005027EC" w:rsidP="005027EC">
      <w:pPr>
        <w:widowControl w:val="0"/>
        <w:rPr>
          <w:rFonts w:ascii="Times New Roman" w:hAnsi="Times New Roman"/>
          <w:color w:val="FF0000"/>
        </w:rPr>
      </w:pPr>
    </w:p>
    <w:p w14:paraId="6147295E" w14:textId="77777777" w:rsidR="00983CD6" w:rsidRPr="00015106" w:rsidRDefault="00983CD6" w:rsidP="00146FC2">
      <w:pPr>
        <w:rPr>
          <w:rFonts w:ascii="Times New Roman" w:hAnsi="Times New Roman"/>
          <w:sz w:val="28"/>
          <w:szCs w:val="28"/>
          <w:u w:val="single"/>
        </w:rPr>
      </w:pPr>
    </w:p>
    <w:sectPr w:rsidR="00983CD6" w:rsidRPr="00015106" w:rsidSect="00A471B9">
      <w:headerReference w:type="default" r:id="rId12"/>
      <w:pgSz w:w="11906" w:h="16838"/>
      <w:pgMar w:top="851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BCED" w14:textId="77777777" w:rsidR="00126B80" w:rsidRDefault="00126B80" w:rsidP="00A442C1">
      <w:pPr>
        <w:spacing w:after="0" w:line="240" w:lineRule="auto"/>
      </w:pPr>
      <w:r>
        <w:separator/>
      </w:r>
    </w:p>
  </w:endnote>
  <w:endnote w:type="continuationSeparator" w:id="0">
    <w:p w14:paraId="38FE937A" w14:textId="77777777" w:rsidR="00126B80" w:rsidRDefault="00126B80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87849" w14:textId="77777777" w:rsidR="00126B80" w:rsidRDefault="00126B80" w:rsidP="00A442C1">
      <w:pPr>
        <w:spacing w:after="0" w:line="240" w:lineRule="auto"/>
      </w:pPr>
      <w:r>
        <w:separator/>
      </w:r>
    </w:p>
  </w:footnote>
  <w:footnote w:type="continuationSeparator" w:id="0">
    <w:p w14:paraId="31A012F4" w14:textId="77777777" w:rsidR="00126B80" w:rsidRDefault="00126B80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D39F" w14:textId="77777777" w:rsidR="001107A1" w:rsidRDefault="001107A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56EB">
      <w:rPr>
        <w:noProof/>
      </w:rPr>
      <w:t>12</w:t>
    </w:r>
    <w:r>
      <w:rPr>
        <w:noProof/>
      </w:rPr>
      <w:fldChar w:fldCharType="end"/>
    </w:r>
  </w:p>
  <w:p w14:paraId="70D46528" w14:textId="77777777" w:rsidR="001107A1" w:rsidRDefault="001107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F5115"/>
    <w:multiLevelType w:val="hybridMultilevel"/>
    <w:tmpl w:val="95F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A60314">
      <w:start w:val="1"/>
      <w:numFmt w:val="decimal"/>
      <w:lvlText w:val="%4."/>
      <w:lvlJc w:val="left"/>
      <w:pPr>
        <w:ind w:left="1353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C08"/>
    <w:rsid w:val="0000180D"/>
    <w:rsid w:val="00002AC5"/>
    <w:rsid w:val="00003544"/>
    <w:rsid w:val="00004406"/>
    <w:rsid w:val="000066D1"/>
    <w:rsid w:val="00006D19"/>
    <w:rsid w:val="00012CB7"/>
    <w:rsid w:val="00015106"/>
    <w:rsid w:val="00015225"/>
    <w:rsid w:val="00023893"/>
    <w:rsid w:val="00027488"/>
    <w:rsid w:val="00027566"/>
    <w:rsid w:val="00031BE2"/>
    <w:rsid w:val="00033660"/>
    <w:rsid w:val="0003588C"/>
    <w:rsid w:val="00036542"/>
    <w:rsid w:val="00037A12"/>
    <w:rsid w:val="00037B8F"/>
    <w:rsid w:val="00040F68"/>
    <w:rsid w:val="00044B43"/>
    <w:rsid w:val="00045E94"/>
    <w:rsid w:val="00047BAA"/>
    <w:rsid w:val="00052DBC"/>
    <w:rsid w:val="000553FA"/>
    <w:rsid w:val="0006275A"/>
    <w:rsid w:val="00062874"/>
    <w:rsid w:val="00064DB3"/>
    <w:rsid w:val="000656FE"/>
    <w:rsid w:val="00067A87"/>
    <w:rsid w:val="00074102"/>
    <w:rsid w:val="000802BC"/>
    <w:rsid w:val="00082167"/>
    <w:rsid w:val="00084B6D"/>
    <w:rsid w:val="0008750E"/>
    <w:rsid w:val="000A0270"/>
    <w:rsid w:val="000A235B"/>
    <w:rsid w:val="000A2D5B"/>
    <w:rsid w:val="000A4258"/>
    <w:rsid w:val="000A4C3C"/>
    <w:rsid w:val="000A5224"/>
    <w:rsid w:val="000A5A31"/>
    <w:rsid w:val="000A5DA3"/>
    <w:rsid w:val="000A6C6E"/>
    <w:rsid w:val="000A6C89"/>
    <w:rsid w:val="000A7EAC"/>
    <w:rsid w:val="000B18D8"/>
    <w:rsid w:val="000B7764"/>
    <w:rsid w:val="000C1A1F"/>
    <w:rsid w:val="000C3A1D"/>
    <w:rsid w:val="000C61C1"/>
    <w:rsid w:val="000D237F"/>
    <w:rsid w:val="000D25BB"/>
    <w:rsid w:val="000D56EB"/>
    <w:rsid w:val="000D6C5B"/>
    <w:rsid w:val="000E1086"/>
    <w:rsid w:val="000E58F7"/>
    <w:rsid w:val="000E79B8"/>
    <w:rsid w:val="000F3EB0"/>
    <w:rsid w:val="000F4B8C"/>
    <w:rsid w:val="000F5A0E"/>
    <w:rsid w:val="000F5D1D"/>
    <w:rsid w:val="00100FA8"/>
    <w:rsid w:val="00105543"/>
    <w:rsid w:val="00105A68"/>
    <w:rsid w:val="001107A1"/>
    <w:rsid w:val="0011165A"/>
    <w:rsid w:val="00112589"/>
    <w:rsid w:val="00112716"/>
    <w:rsid w:val="001214CE"/>
    <w:rsid w:val="00125290"/>
    <w:rsid w:val="0012597C"/>
    <w:rsid w:val="0012665C"/>
    <w:rsid w:val="00126A50"/>
    <w:rsid w:val="00126B80"/>
    <w:rsid w:val="0012720F"/>
    <w:rsid w:val="00127434"/>
    <w:rsid w:val="00132014"/>
    <w:rsid w:val="001357B2"/>
    <w:rsid w:val="00136B80"/>
    <w:rsid w:val="00140213"/>
    <w:rsid w:val="00146DB1"/>
    <w:rsid w:val="00146FC2"/>
    <w:rsid w:val="0015197B"/>
    <w:rsid w:val="00153E64"/>
    <w:rsid w:val="00155AC7"/>
    <w:rsid w:val="00155ADC"/>
    <w:rsid w:val="00156BCF"/>
    <w:rsid w:val="00156DDB"/>
    <w:rsid w:val="001622EF"/>
    <w:rsid w:val="001677DF"/>
    <w:rsid w:val="00167DAE"/>
    <w:rsid w:val="0017530F"/>
    <w:rsid w:val="00175CC9"/>
    <w:rsid w:val="0017641D"/>
    <w:rsid w:val="00177661"/>
    <w:rsid w:val="001833BD"/>
    <w:rsid w:val="0018580C"/>
    <w:rsid w:val="00185925"/>
    <w:rsid w:val="001859D6"/>
    <w:rsid w:val="00193EE8"/>
    <w:rsid w:val="00194EE3"/>
    <w:rsid w:val="00197276"/>
    <w:rsid w:val="001A0EF2"/>
    <w:rsid w:val="001A281F"/>
    <w:rsid w:val="001B04D6"/>
    <w:rsid w:val="001B091D"/>
    <w:rsid w:val="001B0AC8"/>
    <w:rsid w:val="001B3844"/>
    <w:rsid w:val="001B387B"/>
    <w:rsid w:val="001B3F12"/>
    <w:rsid w:val="001B4496"/>
    <w:rsid w:val="001B717B"/>
    <w:rsid w:val="001C4E46"/>
    <w:rsid w:val="001C573B"/>
    <w:rsid w:val="001C677B"/>
    <w:rsid w:val="001D3749"/>
    <w:rsid w:val="001E1831"/>
    <w:rsid w:val="001E5824"/>
    <w:rsid w:val="001E6B77"/>
    <w:rsid w:val="001E7C43"/>
    <w:rsid w:val="001F0370"/>
    <w:rsid w:val="001F2208"/>
    <w:rsid w:val="001F3F32"/>
    <w:rsid w:val="001F5995"/>
    <w:rsid w:val="001F643D"/>
    <w:rsid w:val="002106C8"/>
    <w:rsid w:val="002138EE"/>
    <w:rsid w:val="0021427B"/>
    <w:rsid w:val="002151A4"/>
    <w:rsid w:val="00215B23"/>
    <w:rsid w:val="00216DFB"/>
    <w:rsid w:val="00221F28"/>
    <w:rsid w:val="00226894"/>
    <w:rsid w:val="0022692F"/>
    <w:rsid w:val="00231A31"/>
    <w:rsid w:val="0023318F"/>
    <w:rsid w:val="00240D72"/>
    <w:rsid w:val="00242028"/>
    <w:rsid w:val="0024574F"/>
    <w:rsid w:val="00250821"/>
    <w:rsid w:val="0025557B"/>
    <w:rsid w:val="00257798"/>
    <w:rsid w:val="00257BA7"/>
    <w:rsid w:val="00260FCB"/>
    <w:rsid w:val="00261893"/>
    <w:rsid w:val="00261E23"/>
    <w:rsid w:val="00265870"/>
    <w:rsid w:val="002661EF"/>
    <w:rsid w:val="00266C8A"/>
    <w:rsid w:val="002709EE"/>
    <w:rsid w:val="002710D3"/>
    <w:rsid w:val="00276406"/>
    <w:rsid w:val="002834DB"/>
    <w:rsid w:val="00284CDD"/>
    <w:rsid w:val="002918D9"/>
    <w:rsid w:val="00297259"/>
    <w:rsid w:val="00297957"/>
    <w:rsid w:val="002A2329"/>
    <w:rsid w:val="002A27D5"/>
    <w:rsid w:val="002A552C"/>
    <w:rsid w:val="002B2276"/>
    <w:rsid w:val="002B24E6"/>
    <w:rsid w:val="002B3671"/>
    <w:rsid w:val="002B4E7C"/>
    <w:rsid w:val="002B4EB5"/>
    <w:rsid w:val="002B5BCB"/>
    <w:rsid w:val="002B6473"/>
    <w:rsid w:val="002C1481"/>
    <w:rsid w:val="002C1A18"/>
    <w:rsid w:val="002C3975"/>
    <w:rsid w:val="002C4004"/>
    <w:rsid w:val="002D316B"/>
    <w:rsid w:val="002D4A70"/>
    <w:rsid w:val="002D67A5"/>
    <w:rsid w:val="002E0D04"/>
    <w:rsid w:val="002E7E57"/>
    <w:rsid w:val="002F27B4"/>
    <w:rsid w:val="002F2AC4"/>
    <w:rsid w:val="0030095A"/>
    <w:rsid w:val="00300BA2"/>
    <w:rsid w:val="003013A7"/>
    <w:rsid w:val="00306E78"/>
    <w:rsid w:val="003072D9"/>
    <w:rsid w:val="00307731"/>
    <w:rsid w:val="00310623"/>
    <w:rsid w:val="0031521B"/>
    <w:rsid w:val="003157FF"/>
    <w:rsid w:val="003169E6"/>
    <w:rsid w:val="0031718A"/>
    <w:rsid w:val="00317FEC"/>
    <w:rsid w:val="003237D1"/>
    <w:rsid w:val="0032704D"/>
    <w:rsid w:val="003315FB"/>
    <w:rsid w:val="0033270E"/>
    <w:rsid w:val="00335E69"/>
    <w:rsid w:val="00342999"/>
    <w:rsid w:val="00345FB0"/>
    <w:rsid w:val="00346A3F"/>
    <w:rsid w:val="003477B6"/>
    <w:rsid w:val="0035204E"/>
    <w:rsid w:val="00353289"/>
    <w:rsid w:val="00354B47"/>
    <w:rsid w:val="00355C9F"/>
    <w:rsid w:val="00361735"/>
    <w:rsid w:val="00363F6E"/>
    <w:rsid w:val="00364548"/>
    <w:rsid w:val="0036693A"/>
    <w:rsid w:val="00371623"/>
    <w:rsid w:val="0037350E"/>
    <w:rsid w:val="00377F5E"/>
    <w:rsid w:val="00386A2F"/>
    <w:rsid w:val="00386D96"/>
    <w:rsid w:val="0039087E"/>
    <w:rsid w:val="00396B52"/>
    <w:rsid w:val="003A05B5"/>
    <w:rsid w:val="003A2E79"/>
    <w:rsid w:val="003A467F"/>
    <w:rsid w:val="003A7E28"/>
    <w:rsid w:val="003B0570"/>
    <w:rsid w:val="003B1C7C"/>
    <w:rsid w:val="003B1C86"/>
    <w:rsid w:val="003B4A95"/>
    <w:rsid w:val="003B6F9C"/>
    <w:rsid w:val="003B71EA"/>
    <w:rsid w:val="003C15FE"/>
    <w:rsid w:val="003C57B8"/>
    <w:rsid w:val="003C71CD"/>
    <w:rsid w:val="003C79E0"/>
    <w:rsid w:val="003D2E51"/>
    <w:rsid w:val="003D37A1"/>
    <w:rsid w:val="003D5768"/>
    <w:rsid w:val="003D6EE3"/>
    <w:rsid w:val="003D7B48"/>
    <w:rsid w:val="003E57AA"/>
    <w:rsid w:val="003E6666"/>
    <w:rsid w:val="003E6D9C"/>
    <w:rsid w:val="003F2682"/>
    <w:rsid w:val="003F283E"/>
    <w:rsid w:val="00400923"/>
    <w:rsid w:val="00400D4C"/>
    <w:rsid w:val="004036E4"/>
    <w:rsid w:val="00403988"/>
    <w:rsid w:val="00405460"/>
    <w:rsid w:val="00406E55"/>
    <w:rsid w:val="004073DE"/>
    <w:rsid w:val="00410CB5"/>
    <w:rsid w:val="00413215"/>
    <w:rsid w:val="004218E2"/>
    <w:rsid w:val="00421D1C"/>
    <w:rsid w:val="00427F81"/>
    <w:rsid w:val="00431437"/>
    <w:rsid w:val="0043217E"/>
    <w:rsid w:val="00432499"/>
    <w:rsid w:val="0043424C"/>
    <w:rsid w:val="00435236"/>
    <w:rsid w:val="00436612"/>
    <w:rsid w:val="0044028F"/>
    <w:rsid w:val="00442048"/>
    <w:rsid w:val="00443383"/>
    <w:rsid w:val="00444B07"/>
    <w:rsid w:val="00446AEB"/>
    <w:rsid w:val="004502FB"/>
    <w:rsid w:val="00454F74"/>
    <w:rsid w:val="0045676C"/>
    <w:rsid w:val="00457709"/>
    <w:rsid w:val="004577C9"/>
    <w:rsid w:val="00463465"/>
    <w:rsid w:val="00464A7A"/>
    <w:rsid w:val="00465477"/>
    <w:rsid w:val="00466E22"/>
    <w:rsid w:val="00470956"/>
    <w:rsid w:val="00471FCC"/>
    <w:rsid w:val="00475BFD"/>
    <w:rsid w:val="00483EBF"/>
    <w:rsid w:val="0048464B"/>
    <w:rsid w:val="00485E1E"/>
    <w:rsid w:val="00487B04"/>
    <w:rsid w:val="00496F12"/>
    <w:rsid w:val="004A5F55"/>
    <w:rsid w:val="004B6359"/>
    <w:rsid w:val="004C0F93"/>
    <w:rsid w:val="004C123E"/>
    <w:rsid w:val="004C179A"/>
    <w:rsid w:val="004C190B"/>
    <w:rsid w:val="004C4DBA"/>
    <w:rsid w:val="004C77DA"/>
    <w:rsid w:val="004C7904"/>
    <w:rsid w:val="004D0853"/>
    <w:rsid w:val="004D0951"/>
    <w:rsid w:val="004D24C8"/>
    <w:rsid w:val="004D3BC0"/>
    <w:rsid w:val="004D3CB2"/>
    <w:rsid w:val="004D4F07"/>
    <w:rsid w:val="004E0F25"/>
    <w:rsid w:val="004E1C33"/>
    <w:rsid w:val="004E214E"/>
    <w:rsid w:val="004E2A58"/>
    <w:rsid w:val="004E4775"/>
    <w:rsid w:val="004E6008"/>
    <w:rsid w:val="004E77FB"/>
    <w:rsid w:val="004F3E47"/>
    <w:rsid w:val="0050139B"/>
    <w:rsid w:val="005027EC"/>
    <w:rsid w:val="00503886"/>
    <w:rsid w:val="00504BDE"/>
    <w:rsid w:val="00510F92"/>
    <w:rsid w:val="00517906"/>
    <w:rsid w:val="00522328"/>
    <w:rsid w:val="00522700"/>
    <w:rsid w:val="0052456C"/>
    <w:rsid w:val="00525739"/>
    <w:rsid w:val="00535808"/>
    <w:rsid w:val="00536227"/>
    <w:rsid w:val="00540025"/>
    <w:rsid w:val="005423F9"/>
    <w:rsid w:val="00544075"/>
    <w:rsid w:val="00544230"/>
    <w:rsid w:val="00544280"/>
    <w:rsid w:val="00552E95"/>
    <w:rsid w:val="00561839"/>
    <w:rsid w:val="005627E9"/>
    <w:rsid w:val="00564E89"/>
    <w:rsid w:val="005659C9"/>
    <w:rsid w:val="0056792E"/>
    <w:rsid w:val="00572B9F"/>
    <w:rsid w:val="005733E3"/>
    <w:rsid w:val="00575E34"/>
    <w:rsid w:val="00576287"/>
    <w:rsid w:val="005802F2"/>
    <w:rsid w:val="005848D3"/>
    <w:rsid w:val="0058623E"/>
    <w:rsid w:val="005866FD"/>
    <w:rsid w:val="00587356"/>
    <w:rsid w:val="00594D97"/>
    <w:rsid w:val="00597294"/>
    <w:rsid w:val="005A22E8"/>
    <w:rsid w:val="005A2ED4"/>
    <w:rsid w:val="005A3A52"/>
    <w:rsid w:val="005A52AF"/>
    <w:rsid w:val="005A562A"/>
    <w:rsid w:val="005B1225"/>
    <w:rsid w:val="005B53AD"/>
    <w:rsid w:val="005B5E75"/>
    <w:rsid w:val="005B6527"/>
    <w:rsid w:val="005C03C9"/>
    <w:rsid w:val="005C39F2"/>
    <w:rsid w:val="005C429D"/>
    <w:rsid w:val="005C661B"/>
    <w:rsid w:val="005D00F0"/>
    <w:rsid w:val="005D7C97"/>
    <w:rsid w:val="005E07CA"/>
    <w:rsid w:val="005E31DA"/>
    <w:rsid w:val="005E3375"/>
    <w:rsid w:val="005E37BD"/>
    <w:rsid w:val="005E6BBD"/>
    <w:rsid w:val="005E7738"/>
    <w:rsid w:val="005F2BE9"/>
    <w:rsid w:val="005F62AD"/>
    <w:rsid w:val="005F719A"/>
    <w:rsid w:val="005F78D2"/>
    <w:rsid w:val="00600495"/>
    <w:rsid w:val="0060242D"/>
    <w:rsid w:val="00602629"/>
    <w:rsid w:val="00602AE1"/>
    <w:rsid w:val="00603027"/>
    <w:rsid w:val="00603BF0"/>
    <w:rsid w:val="00605190"/>
    <w:rsid w:val="006076EA"/>
    <w:rsid w:val="00607BF8"/>
    <w:rsid w:val="006101EA"/>
    <w:rsid w:val="0061309C"/>
    <w:rsid w:val="00614595"/>
    <w:rsid w:val="00621308"/>
    <w:rsid w:val="00621973"/>
    <w:rsid w:val="00621CC6"/>
    <w:rsid w:val="00621D4B"/>
    <w:rsid w:val="006243D1"/>
    <w:rsid w:val="0062457B"/>
    <w:rsid w:val="0062476F"/>
    <w:rsid w:val="00625040"/>
    <w:rsid w:val="006250B2"/>
    <w:rsid w:val="0063220F"/>
    <w:rsid w:val="00636DB0"/>
    <w:rsid w:val="0063722E"/>
    <w:rsid w:val="00640643"/>
    <w:rsid w:val="00640D94"/>
    <w:rsid w:val="0064183E"/>
    <w:rsid w:val="00641A6E"/>
    <w:rsid w:val="00643DEE"/>
    <w:rsid w:val="006470C7"/>
    <w:rsid w:val="00647481"/>
    <w:rsid w:val="00652038"/>
    <w:rsid w:val="00653952"/>
    <w:rsid w:val="00653EEE"/>
    <w:rsid w:val="0065424A"/>
    <w:rsid w:val="006545A8"/>
    <w:rsid w:val="0065706E"/>
    <w:rsid w:val="00660047"/>
    <w:rsid w:val="0066240E"/>
    <w:rsid w:val="006674A6"/>
    <w:rsid w:val="00670E31"/>
    <w:rsid w:val="00672F2F"/>
    <w:rsid w:val="00673493"/>
    <w:rsid w:val="00675829"/>
    <w:rsid w:val="00681109"/>
    <w:rsid w:val="00683843"/>
    <w:rsid w:val="00687ED7"/>
    <w:rsid w:val="00692C6C"/>
    <w:rsid w:val="0069476C"/>
    <w:rsid w:val="006A00C3"/>
    <w:rsid w:val="006A3703"/>
    <w:rsid w:val="006A6742"/>
    <w:rsid w:val="006A6A9F"/>
    <w:rsid w:val="006A7981"/>
    <w:rsid w:val="006A7AE2"/>
    <w:rsid w:val="006B0EBC"/>
    <w:rsid w:val="006B5355"/>
    <w:rsid w:val="006B53D0"/>
    <w:rsid w:val="006C1796"/>
    <w:rsid w:val="006C25B5"/>
    <w:rsid w:val="006C46EA"/>
    <w:rsid w:val="006C5B93"/>
    <w:rsid w:val="006D2CB2"/>
    <w:rsid w:val="006D35C9"/>
    <w:rsid w:val="006D7576"/>
    <w:rsid w:val="006E56F9"/>
    <w:rsid w:val="006E6ED0"/>
    <w:rsid w:val="006F2754"/>
    <w:rsid w:val="006F4640"/>
    <w:rsid w:val="006F5FDB"/>
    <w:rsid w:val="007009F2"/>
    <w:rsid w:val="00702B4F"/>
    <w:rsid w:val="00710D1D"/>
    <w:rsid w:val="007157A4"/>
    <w:rsid w:val="0071793D"/>
    <w:rsid w:val="00720513"/>
    <w:rsid w:val="00721F91"/>
    <w:rsid w:val="00722691"/>
    <w:rsid w:val="007229FB"/>
    <w:rsid w:val="0072348F"/>
    <w:rsid w:val="007240D5"/>
    <w:rsid w:val="00725099"/>
    <w:rsid w:val="007266D4"/>
    <w:rsid w:val="00735623"/>
    <w:rsid w:val="0073664D"/>
    <w:rsid w:val="00737D40"/>
    <w:rsid w:val="00740132"/>
    <w:rsid w:val="00743165"/>
    <w:rsid w:val="00744DD5"/>
    <w:rsid w:val="00745F98"/>
    <w:rsid w:val="00746DDB"/>
    <w:rsid w:val="0075183B"/>
    <w:rsid w:val="00751DAA"/>
    <w:rsid w:val="007562F9"/>
    <w:rsid w:val="007609DC"/>
    <w:rsid w:val="00762E5E"/>
    <w:rsid w:val="00763323"/>
    <w:rsid w:val="00770F18"/>
    <w:rsid w:val="00771BD2"/>
    <w:rsid w:val="007801C7"/>
    <w:rsid w:val="0078059E"/>
    <w:rsid w:val="00780DB0"/>
    <w:rsid w:val="00793F81"/>
    <w:rsid w:val="00794FA5"/>
    <w:rsid w:val="007A21C4"/>
    <w:rsid w:val="007A36CF"/>
    <w:rsid w:val="007A760E"/>
    <w:rsid w:val="007B04EA"/>
    <w:rsid w:val="007B3A9D"/>
    <w:rsid w:val="007B66CD"/>
    <w:rsid w:val="007B701D"/>
    <w:rsid w:val="007B73BD"/>
    <w:rsid w:val="007B7780"/>
    <w:rsid w:val="007C566F"/>
    <w:rsid w:val="007C69FD"/>
    <w:rsid w:val="007C7176"/>
    <w:rsid w:val="007C7B18"/>
    <w:rsid w:val="007D0EA0"/>
    <w:rsid w:val="007D1A45"/>
    <w:rsid w:val="007D3304"/>
    <w:rsid w:val="007D729B"/>
    <w:rsid w:val="007E2166"/>
    <w:rsid w:val="007E2BAA"/>
    <w:rsid w:val="007E4D18"/>
    <w:rsid w:val="007E68F2"/>
    <w:rsid w:val="007E6E59"/>
    <w:rsid w:val="007F39D1"/>
    <w:rsid w:val="007F7134"/>
    <w:rsid w:val="008019B4"/>
    <w:rsid w:val="00805DE5"/>
    <w:rsid w:val="00812404"/>
    <w:rsid w:val="00816234"/>
    <w:rsid w:val="00821AF3"/>
    <w:rsid w:val="00831D5B"/>
    <w:rsid w:val="0083259D"/>
    <w:rsid w:val="00833112"/>
    <w:rsid w:val="0083311E"/>
    <w:rsid w:val="00844079"/>
    <w:rsid w:val="00846292"/>
    <w:rsid w:val="00847370"/>
    <w:rsid w:val="008524D1"/>
    <w:rsid w:val="00852FF2"/>
    <w:rsid w:val="008577AE"/>
    <w:rsid w:val="00857EDF"/>
    <w:rsid w:val="00861B45"/>
    <w:rsid w:val="00861FF5"/>
    <w:rsid w:val="008662D4"/>
    <w:rsid w:val="008715CC"/>
    <w:rsid w:val="00873A2F"/>
    <w:rsid w:val="008764C3"/>
    <w:rsid w:val="00877257"/>
    <w:rsid w:val="00882AD8"/>
    <w:rsid w:val="00886F43"/>
    <w:rsid w:val="00891495"/>
    <w:rsid w:val="008938A6"/>
    <w:rsid w:val="0089515E"/>
    <w:rsid w:val="0089769E"/>
    <w:rsid w:val="0089797D"/>
    <w:rsid w:val="00897B58"/>
    <w:rsid w:val="008A7152"/>
    <w:rsid w:val="008A7DFE"/>
    <w:rsid w:val="008B1BC1"/>
    <w:rsid w:val="008C01B3"/>
    <w:rsid w:val="008C2CE7"/>
    <w:rsid w:val="008C4E0B"/>
    <w:rsid w:val="008C5D08"/>
    <w:rsid w:val="008C6C24"/>
    <w:rsid w:val="008D1800"/>
    <w:rsid w:val="008D1D04"/>
    <w:rsid w:val="008D36D8"/>
    <w:rsid w:val="008E1BCA"/>
    <w:rsid w:val="008E257D"/>
    <w:rsid w:val="008F3794"/>
    <w:rsid w:val="008F41EB"/>
    <w:rsid w:val="008F51A0"/>
    <w:rsid w:val="0090169C"/>
    <w:rsid w:val="009028B2"/>
    <w:rsid w:val="00902FED"/>
    <w:rsid w:val="00903854"/>
    <w:rsid w:val="009055B5"/>
    <w:rsid w:val="009070AD"/>
    <w:rsid w:val="00907616"/>
    <w:rsid w:val="00916773"/>
    <w:rsid w:val="009218B7"/>
    <w:rsid w:val="0092543C"/>
    <w:rsid w:val="00930DF5"/>
    <w:rsid w:val="0093240A"/>
    <w:rsid w:val="00937D85"/>
    <w:rsid w:val="009420C3"/>
    <w:rsid w:val="00943792"/>
    <w:rsid w:val="00947B80"/>
    <w:rsid w:val="009519EA"/>
    <w:rsid w:val="00957771"/>
    <w:rsid w:val="0096200E"/>
    <w:rsid w:val="00964997"/>
    <w:rsid w:val="00964AA8"/>
    <w:rsid w:val="00965C78"/>
    <w:rsid w:val="009717AC"/>
    <w:rsid w:val="00971C96"/>
    <w:rsid w:val="00974A54"/>
    <w:rsid w:val="0098348E"/>
    <w:rsid w:val="00983CD6"/>
    <w:rsid w:val="00991573"/>
    <w:rsid w:val="00992330"/>
    <w:rsid w:val="00994866"/>
    <w:rsid w:val="00996A25"/>
    <w:rsid w:val="009A1862"/>
    <w:rsid w:val="009A208E"/>
    <w:rsid w:val="009A32F3"/>
    <w:rsid w:val="009A336A"/>
    <w:rsid w:val="009A379B"/>
    <w:rsid w:val="009A472E"/>
    <w:rsid w:val="009B2148"/>
    <w:rsid w:val="009B4562"/>
    <w:rsid w:val="009D2231"/>
    <w:rsid w:val="009D2D77"/>
    <w:rsid w:val="009D496C"/>
    <w:rsid w:val="009D4976"/>
    <w:rsid w:val="009D74BC"/>
    <w:rsid w:val="009E0D5E"/>
    <w:rsid w:val="009E2867"/>
    <w:rsid w:val="009E296C"/>
    <w:rsid w:val="009E2FDE"/>
    <w:rsid w:val="009E5C7A"/>
    <w:rsid w:val="009E6BEC"/>
    <w:rsid w:val="009F3378"/>
    <w:rsid w:val="009F690A"/>
    <w:rsid w:val="00A01831"/>
    <w:rsid w:val="00A041AA"/>
    <w:rsid w:val="00A101A9"/>
    <w:rsid w:val="00A1310E"/>
    <w:rsid w:val="00A142F3"/>
    <w:rsid w:val="00A144DD"/>
    <w:rsid w:val="00A15916"/>
    <w:rsid w:val="00A1720F"/>
    <w:rsid w:val="00A2100A"/>
    <w:rsid w:val="00A22651"/>
    <w:rsid w:val="00A232D2"/>
    <w:rsid w:val="00A23302"/>
    <w:rsid w:val="00A26871"/>
    <w:rsid w:val="00A355E5"/>
    <w:rsid w:val="00A408CF"/>
    <w:rsid w:val="00A42F7D"/>
    <w:rsid w:val="00A442C1"/>
    <w:rsid w:val="00A471B9"/>
    <w:rsid w:val="00A474CE"/>
    <w:rsid w:val="00A5049F"/>
    <w:rsid w:val="00A51259"/>
    <w:rsid w:val="00A61D07"/>
    <w:rsid w:val="00A61FE0"/>
    <w:rsid w:val="00A62306"/>
    <w:rsid w:val="00A654F9"/>
    <w:rsid w:val="00A674F6"/>
    <w:rsid w:val="00A704D7"/>
    <w:rsid w:val="00A71C8A"/>
    <w:rsid w:val="00A80588"/>
    <w:rsid w:val="00A84CE4"/>
    <w:rsid w:val="00A94696"/>
    <w:rsid w:val="00A95764"/>
    <w:rsid w:val="00AA26A8"/>
    <w:rsid w:val="00AA4969"/>
    <w:rsid w:val="00AA6398"/>
    <w:rsid w:val="00AB0065"/>
    <w:rsid w:val="00AB11D1"/>
    <w:rsid w:val="00AB524A"/>
    <w:rsid w:val="00AB6381"/>
    <w:rsid w:val="00AC552A"/>
    <w:rsid w:val="00AC66C8"/>
    <w:rsid w:val="00AD11E6"/>
    <w:rsid w:val="00AD1B83"/>
    <w:rsid w:val="00AD30EA"/>
    <w:rsid w:val="00AD3185"/>
    <w:rsid w:val="00AD5579"/>
    <w:rsid w:val="00AE7430"/>
    <w:rsid w:val="00AF3FA4"/>
    <w:rsid w:val="00AF587D"/>
    <w:rsid w:val="00AF6F65"/>
    <w:rsid w:val="00B074F6"/>
    <w:rsid w:val="00B166FD"/>
    <w:rsid w:val="00B205BD"/>
    <w:rsid w:val="00B218AE"/>
    <w:rsid w:val="00B23B5D"/>
    <w:rsid w:val="00B24251"/>
    <w:rsid w:val="00B31408"/>
    <w:rsid w:val="00B36D1E"/>
    <w:rsid w:val="00B37927"/>
    <w:rsid w:val="00B40AB6"/>
    <w:rsid w:val="00B53371"/>
    <w:rsid w:val="00B54860"/>
    <w:rsid w:val="00B60363"/>
    <w:rsid w:val="00B63C9A"/>
    <w:rsid w:val="00B65B83"/>
    <w:rsid w:val="00B67857"/>
    <w:rsid w:val="00B71CA6"/>
    <w:rsid w:val="00B74392"/>
    <w:rsid w:val="00B80976"/>
    <w:rsid w:val="00B81266"/>
    <w:rsid w:val="00B83E4D"/>
    <w:rsid w:val="00B9295D"/>
    <w:rsid w:val="00BA361F"/>
    <w:rsid w:val="00BB0878"/>
    <w:rsid w:val="00BB12E2"/>
    <w:rsid w:val="00BB522E"/>
    <w:rsid w:val="00BC3879"/>
    <w:rsid w:val="00BC4A6F"/>
    <w:rsid w:val="00BC5A67"/>
    <w:rsid w:val="00BC6C55"/>
    <w:rsid w:val="00BD2E88"/>
    <w:rsid w:val="00BE26EF"/>
    <w:rsid w:val="00BE3F50"/>
    <w:rsid w:val="00BE4B61"/>
    <w:rsid w:val="00BE7C3C"/>
    <w:rsid w:val="00BF0543"/>
    <w:rsid w:val="00BF0BEF"/>
    <w:rsid w:val="00BF283E"/>
    <w:rsid w:val="00BF578D"/>
    <w:rsid w:val="00BF5858"/>
    <w:rsid w:val="00C02011"/>
    <w:rsid w:val="00C0330D"/>
    <w:rsid w:val="00C045DC"/>
    <w:rsid w:val="00C04B1A"/>
    <w:rsid w:val="00C0716C"/>
    <w:rsid w:val="00C11132"/>
    <w:rsid w:val="00C153B6"/>
    <w:rsid w:val="00C15789"/>
    <w:rsid w:val="00C202D3"/>
    <w:rsid w:val="00C20FB2"/>
    <w:rsid w:val="00C27838"/>
    <w:rsid w:val="00C27E92"/>
    <w:rsid w:val="00C31943"/>
    <w:rsid w:val="00C368F4"/>
    <w:rsid w:val="00C426BF"/>
    <w:rsid w:val="00C44495"/>
    <w:rsid w:val="00C51544"/>
    <w:rsid w:val="00C524EE"/>
    <w:rsid w:val="00C53398"/>
    <w:rsid w:val="00C55E44"/>
    <w:rsid w:val="00C605A8"/>
    <w:rsid w:val="00C6128B"/>
    <w:rsid w:val="00C61B46"/>
    <w:rsid w:val="00C62C53"/>
    <w:rsid w:val="00C64419"/>
    <w:rsid w:val="00C66A10"/>
    <w:rsid w:val="00C80BF8"/>
    <w:rsid w:val="00C8249F"/>
    <w:rsid w:val="00C84B30"/>
    <w:rsid w:val="00C8624B"/>
    <w:rsid w:val="00C9119A"/>
    <w:rsid w:val="00C945F0"/>
    <w:rsid w:val="00C96CA5"/>
    <w:rsid w:val="00CA1789"/>
    <w:rsid w:val="00CA1855"/>
    <w:rsid w:val="00CA5426"/>
    <w:rsid w:val="00CA57D7"/>
    <w:rsid w:val="00CA67A7"/>
    <w:rsid w:val="00CB1319"/>
    <w:rsid w:val="00CB3012"/>
    <w:rsid w:val="00CB5CC3"/>
    <w:rsid w:val="00CC016B"/>
    <w:rsid w:val="00CC200C"/>
    <w:rsid w:val="00CC24A9"/>
    <w:rsid w:val="00CC3952"/>
    <w:rsid w:val="00CC544A"/>
    <w:rsid w:val="00CD29AD"/>
    <w:rsid w:val="00CD33D8"/>
    <w:rsid w:val="00CD50C0"/>
    <w:rsid w:val="00CD6F4A"/>
    <w:rsid w:val="00CE029C"/>
    <w:rsid w:val="00CE05E9"/>
    <w:rsid w:val="00CE16BE"/>
    <w:rsid w:val="00CE1F57"/>
    <w:rsid w:val="00CE1FE4"/>
    <w:rsid w:val="00CE27E1"/>
    <w:rsid w:val="00CE5B84"/>
    <w:rsid w:val="00CE6F99"/>
    <w:rsid w:val="00CE745F"/>
    <w:rsid w:val="00CE7BF4"/>
    <w:rsid w:val="00CF3819"/>
    <w:rsid w:val="00CF7F62"/>
    <w:rsid w:val="00D00BF0"/>
    <w:rsid w:val="00D029D6"/>
    <w:rsid w:val="00D06E69"/>
    <w:rsid w:val="00D123A4"/>
    <w:rsid w:val="00D1437B"/>
    <w:rsid w:val="00D14C43"/>
    <w:rsid w:val="00D21A6B"/>
    <w:rsid w:val="00D2411F"/>
    <w:rsid w:val="00D24BD8"/>
    <w:rsid w:val="00D25FFC"/>
    <w:rsid w:val="00D26A79"/>
    <w:rsid w:val="00D26D64"/>
    <w:rsid w:val="00D26E9E"/>
    <w:rsid w:val="00D31A17"/>
    <w:rsid w:val="00D35069"/>
    <w:rsid w:val="00D352C9"/>
    <w:rsid w:val="00D40A04"/>
    <w:rsid w:val="00D42828"/>
    <w:rsid w:val="00D42EF6"/>
    <w:rsid w:val="00D44144"/>
    <w:rsid w:val="00D45629"/>
    <w:rsid w:val="00D5233D"/>
    <w:rsid w:val="00D60BD3"/>
    <w:rsid w:val="00D71A8D"/>
    <w:rsid w:val="00D7230B"/>
    <w:rsid w:val="00D82688"/>
    <w:rsid w:val="00D92210"/>
    <w:rsid w:val="00D94A0C"/>
    <w:rsid w:val="00D96479"/>
    <w:rsid w:val="00DA0211"/>
    <w:rsid w:val="00DA3170"/>
    <w:rsid w:val="00DA5046"/>
    <w:rsid w:val="00DA6CC0"/>
    <w:rsid w:val="00DA6FA1"/>
    <w:rsid w:val="00DB0AEB"/>
    <w:rsid w:val="00DB2B48"/>
    <w:rsid w:val="00DB40D6"/>
    <w:rsid w:val="00DB40F1"/>
    <w:rsid w:val="00DB47CA"/>
    <w:rsid w:val="00DB738A"/>
    <w:rsid w:val="00DC090B"/>
    <w:rsid w:val="00DC1397"/>
    <w:rsid w:val="00DC205D"/>
    <w:rsid w:val="00DC26EA"/>
    <w:rsid w:val="00DC5477"/>
    <w:rsid w:val="00DC5543"/>
    <w:rsid w:val="00DC6F83"/>
    <w:rsid w:val="00DD0247"/>
    <w:rsid w:val="00DD056D"/>
    <w:rsid w:val="00DD05D3"/>
    <w:rsid w:val="00DD07C9"/>
    <w:rsid w:val="00DD1FCA"/>
    <w:rsid w:val="00DD3CF1"/>
    <w:rsid w:val="00DD6457"/>
    <w:rsid w:val="00DE304C"/>
    <w:rsid w:val="00DE68F3"/>
    <w:rsid w:val="00DF455E"/>
    <w:rsid w:val="00DF7302"/>
    <w:rsid w:val="00E0059B"/>
    <w:rsid w:val="00E00BEC"/>
    <w:rsid w:val="00E0137C"/>
    <w:rsid w:val="00E031B0"/>
    <w:rsid w:val="00E03B89"/>
    <w:rsid w:val="00E04D5C"/>
    <w:rsid w:val="00E11FE2"/>
    <w:rsid w:val="00E2131A"/>
    <w:rsid w:val="00E21D14"/>
    <w:rsid w:val="00E2201F"/>
    <w:rsid w:val="00E276CF"/>
    <w:rsid w:val="00E315F6"/>
    <w:rsid w:val="00E34A40"/>
    <w:rsid w:val="00E368F8"/>
    <w:rsid w:val="00E43340"/>
    <w:rsid w:val="00E43ECF"/>
    <w:rsid w:val="00E45708"/>
    <w:rsid w:val="00E504AA"/>
    <w:rsid w:val="00E51639"/>
    <w:rsid w:val="00E54D00"/>
    <w:rsid w:val="00E630B5"/>
    <w:rsid w:val="00E63F5C"/>
    <w:rsid w:val="00E644EE"/>
    <w:rsid w:val="00E64B69"/>
    <w:rsid w:val="00E712FE"/>
    <w:rsid w:val="00E741CA"/>
    <w:rsid w:val="00E77452"/>
    <w:rsid w:val="00E803EB"/>
    <w:rsid w:val="00E81D79"/>
    <w:rsid w:val="00E865DC"/>
    <w:rsid w:val="00E90CBC"/>
    <w:rsid w:val="00E93A67"/>
    <w:rsid w:val="00E95F54"/>
    <w:rsid w:val="00EA016C"/>
    <w:rsid w:val="00EA1B26"/>
    <w:rsid w:val="00EA7156"/>
    <w:rsid w:val="00EA7930"/>
    <w:rsid w:val="00EB0033"/>
    <w:rsid w:val="00EB01B5"/>
    <w:rsid w:val="00EB2D8C"/>
    <w:rsid w:val="00EB6757"/>
    <w:rsid w:val="00EC3062"/>
    <w:rsid w:val="00EC591E"/>
    <w:rsid w:val="00ED04AC"/>
    <w:rsid w:val="00ED0D6F"/>
    <w:rsid w:val="00ED1D27"/>
    <w:rsid w:val="00ED33BA"/>
    <w:rsid w:val="00ED5486"/>
    <w:rsid w:val="00ED79A6"/>
    <w:rsid w:val="00EE0431"/>
    <w:rsid w:val="00EE25B9"/>
    <w:rsid w:val="00EE505F"/>
    <w:rsid w:val="00EE77CC"/>
    <w:rsid w:val="00EF0DAC"/>
    <w:rsid w:val="00EF34D8"/>
    <w:rsid w:val="00F02B85"/>
    <w:rsid w:val="00F03D53"/>
    <w:rsid w:val="00F05159"/>
    <w:rsid w:val="00F066DA"/>
    <w:rsid w:val="00F067BF"/>
    <w:rsid w:val="00F067D0"/>
    <w:rsid w:val="00F0719F"/>
    <w:rsid w:val="00F14C98"/>
    <w:rsid w:val="00F158EE"/>
    <w:rsid w:val="00F173F4"/>
    <w:rsid w:val="00F17DB8"/>
    <w:rsid w:val="00F23C08"/>
    <w:rsid w:val="00F25B22"/>
    <w:rsid w:val="00F26B36"/>
    <w:rsid w:val="00F26D2A"/>
    <w:rsid w:val="00F271A7"/>
    <w:rsid w:val="00F27A50"/>
    <w:rsid w:val="00F307A4"/>
    <w:rsid w:val="00F3140F"/>
    <w:rsid w:val="00F32455"/>
    <w:rsid w:val="00F32E37"/>
    <w:rsid w:val="00F344AA"/>
    <w:rsid w:val="00F35D3B"/>
    <w:rsid w:val="00F41214"/>
    <w:rsid w:val="00F42925"/>
    <w:rsid w:val="00F43944"/>
    <w:rsid w:val="00F50365"/>
    <w:rsid w:val="00F57B82"/>
    <w:rsid w:val="00F6334B"/>
    <w:rsid w:val="00F63517"/>
    <w:rsid w:val="00F72F0D"/>
    <w:rsid w:val="00F762B3"/>
    <w:rsid w:val="00F80069"/>
    <w:rsid w:val="00F81BCA"/>
    <w:rsid w:val="00F8202D"/>
    <w:rsid w:val="00F85F6D"/>
    <w:rsid w:val="00F861CA"/>
    <w:rsid w:val="00F87A7B"/>
    <w:rsid w:val="00F92726"/>
    <w:rsid w:val="00F93B3F"/>
    <w:rsid w:val="00F97C1D"/>
    <w:rsid w:val="00FA5D18"/>
    <w:rsid w:val="00FA668F"/>
    <w:rsid w:val="00FA709F"/>
    <w:rsid w:val="00FB04E9"/>
    <w:rsid w:val="00FB052B"/>
    <w:rsid w:val="00FB5D9C"/>
    <w:rsid w:val="00FC2C69"/>
    <w:rsid w:val="00FC2E4F"/>
    <w:rsid w:val="00FD0817"/>
    <w:rsid w:val="00FD2D16"/>
    <w:rsid w:val="00FD610F"/>
    <w:rsid w:val="00FE7259"/>
    <w:rsid w:val="00FF6441"/>
    <w:rsid w:val="00FF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7ACDE"/>
  <w15:docId w15:val="{F257057B-DB9A-4975-A2AA-1379ED31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9272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D35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D350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5E44"/>
  </w:style>
  <w:style w:type="character" w:styleId="ae">
    <w:name w:val="Hyperlink"/>
    <w:basedOn w:val="a0"/>
    <w:rsid w:val="00C55E44"/>
    <w:rPr>
      <w:color w:val="0000FF"/>
      <w:u w:val="single"/>
    </w:rPr>
  </w:style>
  <w:style w:type="paragraph" w:styleId="af">
    <w:name w:val="Plain Text"/>
    <w:basedOn w:val="a"/>
    <w:link w:val="af0"/>
    <w:rsid w:val="00CE7B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E7BF4"/>
    <w:rPr>
      <w:rFonts w:ascii="Courier New" w:eastAsia="Times New Roman" w:hAnsi="Courier New" w:cs="Courier New"/>
    </w:rPr>
  </w:style>
  <w:style w:type="paragraph" w:customStyle="1" w:styleId="af1">
    <w:name w:val="Знак Знак Знак Знак"/>
    <w:basedOn w:val="a"/>
    <w:rsid w:val="0089515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ph">
    <w:name w:val="paragraph"/>
    <w:basedOn w:val="a"/>
    <w:rsid w:val="005A3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80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tton2text">
    <w:name w:val="button2__text"/>
    <w:basedOn w:val="a0"/>
    <w:rsid w:val="006C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72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70/645c2d433974597dbb8ede5635af4a0faa15c3e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43/5074d915c513f487167b8dd8402cad9c30d22e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43/2f83b916ece89e15cb6118f05bbacd5eaf2beb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343/c875c94d3b36c457d9a3e4755ca5d337d3c513a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B1B7-A845-41B9-9942-CBD9CF41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12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Mary Sher</cp:lastModifiedBy>
  <cp:revision>4</cp:revision>
  <cp:lastPrinted>2020-11-06T14:09:00Z</cp:lastPrinted>
  <dcterms:created xsi:type="dcterms:W3CDTF">2020-05-25T08:03:00Z</dcterms:created>
  <dcterms:modified xsi:type="dcterms:W3CDTF">2020-11-12T12:48:00Z</dcterms:modified>
</cp:coreProperties>
</file>